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3D1F" w:rsidRPr="00F42A5B" w:rsidP="00643D1F">
      <w:pPr>
        <w:ind w:left="-1134" w:right="424" w:firstLine="540"/>
        <w:jc w:val="right"/>
        <w:rPr>
          <w:color w:val="0D0D0D" w:themeColor="text1" w:themeTint="F2"/>
          <w:sz w:val="22"/>
          <w:szCs w:val="22"/>
        </w:rPr>
      </w:pPr>
      <w:r w:rsidRPr="00F42A5B">
        <w:rPr>
          <w:color w:val="0D0D0D" w:themeColor="text1" w:themeTint="F2"/>
          <w:sz w:val="22"/>
          <w:szCs w:val="22"/>
        </w:rPr>
        <w:t xml:space="preserve">                                                              № 5-199-2101/2024</w:t>
      </w:r>
    </w:p>
    <w:p w:rsidR="00643D1F" w:rsidRPr="00F42A5B" w:rsidP="00643D1F">
      <w:pPr>
        <w:ind w:left="4248" w:right="624"/>
        <w:rPr>
          <w:bCs/>
          <w:color w:val="0D0D0D" w:themeColor="text1" w:themeTint="F2"/>
          <w:sz w:val="22"/>
          <w:szCs w:val="22"/>
        </w:rPr>
      </w:pPr>
      <w:r w:rsidRPr="00F42A5B">
        <w:rPr>
          <w:bCs/>
          <w:color w:val="0D0D0D" w:themeColor="text1" w:themeTint="F2"/>
          <w:sz w:val="22"/>
          <w:szCs w:val="22"/>
        </w:rPr>
        <w:t xml:space="preserve">                      </w:t>
      </w:r>
      <w:r w:rsidR="00F42A5B">
        <w:rPr>
          <w:bCs/>
          <w:color w:val="0D0D0D" w:themeColor="text1" w:themeTint="F2"/>
          <w:sz w:val="22"/>
          <w:szCs w:val="22"/>
        </w:rPr>
        <w:t xml:space="preserve">        </w:t>
      </w:r>
      <w:r w:rsidRPr="00F42A5B">
        <w:rPr>
          <w:bCs/>
          <w:color w:val="0D0D0D" w:themeColor="text1" w:themeTint="F2"/>
          <w:sz w:val="22"/>
          <w:szCs w:val="22"/>
        </w:rPr>
        <w:t>86MS0021-01-2024-000488-36</w:t>
      </w:r>
    </w:p>
    <w:p w:rsidR="00643D1F" w:rsidRPr="00F42A5B" w:rsidP="00643D1F">
      <w:pPr>
        <w:ind w:left="-1134" w:right="624" w:firstLine="540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</w:t>
      </w:r>
      <w:r w:rsidRPr="00F42A5B">
        <w:rPr>
          <w:color w:val="0D0D0D" w:themeColor="text1" w:themeTint="F2"/>
          <w:sz w:val="28"/>
          <w:szCs w:val="28"/>
        </w:rPr>
        <w:t>ПОСТАНОВЛЕНИЕ</w:t>
      </w:r>
    </w:p>
    <w:p w:rsidR="00643D1F" w:rsidRPr="00F42A5B" w:rsidP="00643D1F">
      <w:pPr>
        <w:ind w:left="-1134" w:right="624"/>
        <w:jc w:val="center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 xml:space="preserve">         </w:t>
      </w:r>
      <w:r w:rsidR="00F42A5B">
        <w:rPr>
          <w:color w:val="0D0D0D" w:themeColor="text1" w:themeTint="F2"/>
          <w:sz w:val="28"/>
          <w:szCs w:val="28"/>
        </w:rPr>
        <w:t xml:space="preserve">    </w:t>
      </w:r>
      <w:r w:rsidRPr="00F42A5B">
        <w:rPr>
          <w:color w:val="0D0D0D" w:themeColor="text1" w:themeTint="F2"/>
          <w:sz w:val="28"/>
          <w:szCs w:val="28"/>
        </w:rPr>
        <w:t xml:space="preserve">  по делу об административном правонарушении</w:t>
      </w:r>
    </w:p>
    <w:p w:rsidR="00643D1F" w:rsidRPr="00F42A5B" w:rsidP="00643D1F">
      <w:pPr>
        <w:ind w:left="-1134" w:right="624"/>
        <w:jc w:val="center"/>
        <w:rPr>
          <w:color w:val="0D0D0D" w:themeColor="text1" w:themeTint="F2"/>
          <w:sz w:val="28"/>
          <w:szCs w:val="28"/>
        </w:rPr>
      </w:pPr>
    </w:p>
    <w:p w:rsidR="00643D1F" w:rsidRPr="00F42A5B" w:rsidP="00643D1F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 xml:space="preserve"> г. Нижневартовск                                                                  29 февраля 2024 года    </w:t>
      </w:r>
      <w:r w:rsidRPr="00F42A5B">
        <w:rPr>
          <w:color w:val="0D0D0D" w:themeColor="text1" w:themeTint="F2"/>
          <w:sz w:val="28"/>
          <w:szCs w:val="28"/>
        </w:rPr>
        <w:tab/>
      </w:r>
    </w:p>
    <w:p w:rsidR="00643D1F" w:rsidRPr="00F42A5B" w:rsidP="00643D1F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</w:t>
      </w:r>
      <w:r w:rsidRPr="00F42A5B">
        <w:rPr>
          <w:color w:val="0D0D0D" w:themeColor="text1" w:themeTint="F2"/>
          <w:sz w:val="28"/>
          <w:szCs w:val="28"/>
        </w:rPr>
        <w:t>-Югры, Вдовина О.В.,</w:t>
      </w:r>
    </w:p>
    <w:p w:rsidR="00643D1F" w:rsidRPr="00F42A5B" w:rsidP="00643D1F">
      <w:pPr>
        <w:widowControl w:val="0"/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643D1F" w:rsidRPr="00F42A5B" w:rsidP="00643D1F">
      <w:pPr>
        <w:widowControl w:val="0"/>
        <w:ind w:left="-426" w:right="-2" w:firstLine="540"/>
        <w:jc w:val="both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F42A5B">
        <w:rPr>
          <w:color w:val="0D0D0D" w:themeColor="text1" w:themeTint="F2"/>
          <w:sz w:val="28"/>
          <w:szCs w:val="28"/>
        </w:rPr>
        <w:t>главного бухгалтера</w:t>
      </w:r>
      <w:r w:rsidR="00F42A5B">
        <w:rPr>
          <w:color w:val="0D0D0D" w:themeColor="text1" w:themeTint="F2"/>
          <w:sz w:val="28"/>
          <w:szCs w:val="28"/>
        </w:rPr>
        <w:t>,</w:t>
      </w:r>
      <w:r w:rsidRPr="00F42A5B">
        <w:rPr>
          <w:color w:val="0D0D0D" w:themeColor="text1" w:themeTint="F2"/>
          <w:sz w:val="28"/>
          <w:szCs w:val="28"/>
        </w:rPr>
        <w:t xml:space="preserve"> </w:t>
      </w:r>
      <w:r w:rsidRPr="00F42A5B" w:rsidR="00D17F02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исполняющего обязанности директора </w:t>
      </w:r>
      <w:r w:rsidRPr="00F42A5B">
        <w:rPr>
          <w:rFonts w:eastAsia="Calibri"/>
          <w:color w:val="0D0D0D" w:themeColor="text1" w:themeTint="F2"/>
          <w:sz w:val="28"/>
          <w:szCs w:val="28"/>
          <w:lang w:eastAsia="en-US"/>
        </w:rPr>
        <w:t>муниципального бюджетног</w:t>
      </w:r>
      <w:r w:rsidRPr="00F42A5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о общеобразовательного учреждения </w:t>
      </w:r>
      <w:r w:rsidRPr="00F42A5B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Пушкина" </w:t>
      </w:r>
      <w:r w:rsidRPr="00F42A5B">
        <w:rPr>
          <w:rFonts w:eastAsia="Calibri"/>
          <w:color w:val="0D0D0D" w:themeColor="text1" w:themeTint="F2"/>
          <w:sz w:val="28"/>
          <w:szCs w:val="28"/>
          <w:lang w:eastAsia="en-US"/>
        </w:rPr>
        <w:t>Гринь</w:t>
      </w:r>
      <w:r w:rsidRPr="00F42A5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Руслана Владимировича, </w:t>
      </w:r>
      <w:r w:rsidR="00082583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F42A5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года рождения, уроженца гор. </w:t>
      </w:r>
      <w:r w:rsidR="00082583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F42A5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, </w:t>
      </w:r>
      <w:r w:rsidR="00082583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F42A5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область, паспорт серия </w:t>
      </w:r>
      <w:r w:rsidR="00082583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F42A5B">
        <w:rPr>
          <w:rFonts w:eastAsia="Calibri"/>
          <w:color w:val="0D0D0D" w:themeColor="text1" w:themeTint="F2"/>
          <w:sz w:val="28"/>
          <w:szCs w:val="28"/>
          <w:lang w:eastAsia="en-US"/>
        </w:rPr>
        <w:t>№</w:t>
      </w:r>
      <w:r w:rsidR="00082583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F42A5B">
        <w:rPr>
          <w:rFonts w:eastAsia="Calibri"/>
          <w:color w:val="0D0D0D" w:themeColor="text1" w:themeTint="F2"/>
          <w:sz w:val="28"/>
          <w:szCs w:val="28"/>
          <w:lang w:eastAsia="en-US"/>
        </w:rPr>
        <w:t>, проживающего по адресу:</w:t>
      </w:r>
      <w:r w:rsidRPr="00F42A5B">
        <w:rPr>
          <w:color w:val="0D0D0D" w:themeColor="text1" w:themeTint="F2"/>
          <w:sz w:val="28"/>
          <w:szCs w:val="28"/>
        </w:rPr>
        <w:t xml:space="preserve"> город </w:t>
      </w:r>
      <w:r w:rsidR="00082583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F42A5B">
        <w:rPr>
          <w:color w:val="0D0D0D" w:themeColor="text1" w:themeTint="F2"/>
          <w:sz w:val="28"/>
          <w:szCs w:val="28"/>
        </w:rPr>
        <w:t xml:space="preserve">, ул. </w:t>
      </w:r>
      <w:r w:rsidR="00082583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F42A5B">
        <w:rPr>
          <w:color w:val="0D0D0D" w:themeColor="text1" w:themeTint="F2"/>
          <w:sz w:val="28"/>
          <w:szCs w:val="28"/>
        </w:rPr>
        <w:t xml:space="preserve">, дом </w:t>
      </w:r>
      <w:r w:rsidR="00082583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F42A5B">
        <w:rPr>
          <w:color w:val="0D0D0D" w:themeColor="text1" w:themeTint="F2"/>
          <w:sz w:val="28"/>
          <w:szCs w:val="28"/>
        </w:rPr>
        <w:t xml:space="preserve">, квартира </w:t>
      </w:r>
      <w:r w:rsidR="00082583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F42A5B">
        <w:rPr>
          <w:color w:val="0D0D0D" w:themeColor="text1" w:themeTint="F2"/>
          <w:sz w:val="28"/>
          <w:szCs w:val="28"/>
        </w:rPr>
        <w:t>,</w:t>
      </w:r>
      <w:r w:rsidRPr="00F42A5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</w:t>
      </w:r>
    </w:p>
    <w:p w:rsidR="00643D1F" w:rsidP="00643D1F">
      <w:pPr>
        <w:widowControl w:val="0"/>
        <w:ind w:left="-426" w:right="-2" w:firstLine="540"/>
        <w:jc w:val="center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УСТАНОВИЛ:</w:t>
      </w:r>
    </w:p>
    <w:p w:rsidR="00EC4521" w:rsidRPr="00F42A5B" w:rsidP="00643D1F">
      <w:pPr>
        <w:widowControl w:val="0"/>
        <w:ind w:left="-426" w:right="-2" w:firstLine="540"/>
        <w:jc w:val="center"/>
        <w:rPr>
          <w:color w:val="0D0D0D" w:themeColor="text1" w:themeTint="F2"/>
          <w:sz w:val="28"/>
          <w:szCs w:val="28"/>
        </w:rPr>
      </w:pPr>
    </w:p>
    <w:p w:rsidR="00D3039C" w:rsidRPr="00F42A5B" w:rsidP="00D3039C">
      <w:pPr>
        <w:widowControl w:val="0"/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 xml:space="preserve">14.07.2022 года  Гринь Р.В.,  являясь </w:t>
      </w:r>
      <w:r w:rsidRPr="00F42A5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исполняющим обязанности директора муниципального бюджетного общеобразовательного учреждения </w:t>
      </w:r>
      <w:r w:rsidRPr="00F42A5B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Пушкина»,  расположенного в г. </w:t>
      </w:r>
      <w:r w:rsidRPr="00F42A5B">
        <w:rPr>
          <w:color w:val="0D0D0D" w:themeColor="text1" w:themeTint="F2"/>
          <w:sz w:val="28"/>
          <w:szCs w:val="28"/>
        </w:rPr>
        <w:t>Нижневартовске по ул. Романтиков д. 16 в ходе исполнения контракта от 06.07.2022 №56, заключенного с  индивидуальным предпринимателем Денисовой О.А. на сумму 97 400,00 руб., платежным поручением от 14.07.2022 №1087 (проведено 14.07.2022) произве</w:t>
      </w:r>
      <w:r w:rsidRPr="00F42A5B" w:rsidR="0088078E">
        <w:rPr>
          <w:color w:val="0D0D0D" w:themeColor="text1" w:themeTint="F2"/>
          <w:sz w:val="28"/>
          <w:szCs w:val="28"/>
        </w:rPr>
        <w:t>л</w:t>
      </w:r>
      <w:r w:rsidRPr="00F42A5B">
        <w:rPr>
          <w:color w:val="0D0D0D" w:themeColor="text1" w:themeTint="F2"/>
          <w:sz w:val="28"/>
          <w:szCs w:val="28"/>
        </w:rPr>
        <w:t xml:space="preserve"> неправоме</w:t>
      </w:r>
      <w:r w:rsidRPr="00F42A5B">
        <w:rPr>
          <w:color w:val="0D0D0D" w:themeColor="text1" w:themeTint="F2"/>
          <w:sz w:val="28"/>
          <w:szCs w:val="28"/>
        </w:rPr>
        <w:t>рн</w:t>
      </w:r>
      <w:r w:rsidRPr="00F42A5B" w:rsidR="0088078E">
        <w:rPr>
          <w:color w:val="0D0D0D" w:themeColor="text1" w:themeTint="F2"/>
          <w:sz w:val="28"/>
          <w:szCs w:val="28"/>
        </w:rPr>
        <w:t>ую</w:t>
      </w:r>
      <w:r w:rsidRPr="00F42A5B">
        <w:rPr>
          <w:color w:val="0D0D0D" w:themeColor="text1" w:themeTint="F2"/>
          <w:sz w:val="28"/>
          <w:szCs w:val="28"/>
        </w:rPr>
        <w:t xml:space="preserve"> оплат</w:t>
      </w:r>
      <w:r w:rsidRPr="00F42A5B" w:rsidR="00D17F02">
        <w:rPr>
          <w:color w:val="0D0D0D" w:themeColor="text1" w:themeTint="F2"/>
          <w:sz w:val="28"/>
          <w:szCs w:val="28"/>
        </w:rPr>
        <w:t>у</w:t>
      </w:r>
      <w:r w:rsidRPr="00F42A5B">
        <w:rPr>
          <w:color w:val="0D0D0D" w:themeColor="text1" w:themeTint="F2"/>
          <w:sz w:val="28"/>
          <w:szCs w:val="28"/>
        </w:rPr>
        <w:t xml:space="preserve"> на общую сумму 7 400,00 руб. металлических шкафов</w:t>
      </w:r>
      <w:r w:rsidRPr="00F42A5B">
        <w:rPr>
          <w:bCs/>
          <w:color w:val="0D0D0D" w:themeColor="text1" w:themeTint="F2"/>
          <w:sz w:val="28"/>
          <w:szCs w:val="28"/>
        </w:rPr>
        <w:t>,</w:t>
      </w:r>
      <w:r w:rsidRPr="00F42A5B">
        <w:rPr>
          <w:color w:val="0D0D0D" w:themeColor="text1" w:themeTint="F2"/>
          <w:sz w:val="28"/>
          <w:szCs w:val="28"/>
        </w:rPr>
        <w:t xml:space="preserve"> поставленных согласно товарной накладной от 12.07.2022 №35, за счет средств субсидии на финансовое обеспечение выполнения муниципального задания за счет средств бюджета Ханты-Мансийского автоно</w:t>
      </w:r>
      <w:r w:rsidRPr="00F42A5B">
        <w:rPr>
          <w:color w:val="0D0D0D" w:themeColor="text1" w:themeTint="F2"/>
          <w:sz w:val="28"/>
          <w:szCs w:val="28"/>
        </w:rPr>
        <w:t>много округа – Югры (субвенции) на реализацию основных общеобразовательных прог</w:t>
      </w:r>
      <w:r w:rsidRPr="00F42A5B" w:rsidR="0088078E">
        <w:rPr>
          <w:color w:val="0D0D0D" w:themeColor="text1" w:themeTint="F2"/>
          <w:sz w:val="28"/>
          <w:szCs w:val="28"/>
        </w:rPr>
        <w:t>рамм, код субсидии 006.10.0102</w:t>
      </w:r>
      <w:r w:rsidRPr="00F42A5B">
        <w:rPr>
          <w:color w:val="0D0D0D" w:themeColor="text1" w:themeTint="F2"/>
          <w:sz w:val="28"/>
          <w:szCs w:val="28"/>
        </w:rPr>
        <w:t>, предоставленной учреждению соглашением о порядке и условиях предоставления и использования субсидии на финансовое обеспечение выполнения муниципа</w:t>
      </w:r>
      <w:r w:rsidRPr="00F42A5B">
        <w:rPr>
          <w:color w:val="0D0D0D" w:themeColor="text1" w:themeTint="F2"/>
          <w:sz w:val="28"/>
          <w:szCs w:val="28"/>
        </w:rPr>
        <w:t>льного задания на оказание муниципальных услуг (выполнение работ) от 29.12.2021 №69</w:t>
      </w:r>
      <w:r w:rsidRPr="00F42A5B" w:rsidR="0088078E">
        <w:rPr>
          <w:color w:val="0D0D0D" w:themeColor="text1" w:themeTint="F2"/>
          <w:sz w:val="28"/>
          <w:szCs w:val="28"/>
        </w:rPr>
        <w:t xml:space="preserve">, </w:t>
      </w:r>
      <w:r w:rsidRPr="00F42A5B">
        <w:rPr>
          <w:color w:val="0D0D0D" w:themeColor="text1" w:themeTint="F2"/>
          <w:sz w:val="28"/>
          <w:szCs w:val="28"/>
        </w:rPr>
        <w:t>что повлекло нецелевое использование бюджетных средств, указанные действия не содержат уголовно наказуемого деяния.</w:t>
      </w:r>
    </w:p>
    <w:p w:rsidR="00D3039C" w:rsidRPr="00F42A5B" w:rsidP="00D3039C">
      <w:pPr>
        <w:widowControl w:val="0"/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 xml:space="preserve">Кроме того, </w:t>
      </w:r>
      <w:r w:rsidRPr="00F42A5B" w:rsidR="0088078E">
        <w:rPr>
          <w:color w:val="0D0D0D" w:themeColor="text1" w:themeTint="F2"/>
          <w:sz w:val="28"/>
          <w:szCs w:val="28"/>
        </w:rPr>
        <w:t xml:space="preserve">20.07.2022 года  Гринь Р.В.,  являясь </w:t>
      </w:r>
      <w:r w:rsidRPr="00F42A5B" w:rsidR="0088078E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исполняющим обязанности директора муниципального бюджетного общеобразовательного учреждения </w:t>
      </w:r>
      <w:r w:rsidRPr="00F42A5B" w:rsidR="0088078E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Пушкина»,  расположенного в г. Нижневартовске по ул. Романтиков д. 16 </w:t>
      </w:r>
      <w:r w:rsidRPr="00F42A5B" w:rsidR="00D17F02">
        <w:rPr>
          <w:color w:val="0D0D0D" w:themeColor="text1" w:themeTint="F2"/>
          <w:sz w:val="28"/>
          <w:szCs w:val="28"/>
        </w:rPr>
        <w:t>в</w:t>
      </w:r>
      <w:r w:rsidRPr="00F42A5B" w:rsidR="0088078E">
        <w:rPr>
          <w:color w:val="0D0D0D" w:themeColor="text1" w:themeTint="F2"/>
          <w:sz w:val="28"/>
          <w:szCs w:val="28"/>
        </w:rPr>
        <w:t xml:space="preserve"> ходе исполнения контракта от 19.07.2022 №19/07-1, заключенного с  индивидуальным предпринимателем Осинцевой Т.М. на сумму 124 516,00 руб., платежным поручением от 19.07.2022 №1093 (проведено 20.07.2022) произве</w:t>
      </w:r>
      <w:r w:rsidRPr="00F42A5B" w:rsidR="00D17F02">
        <w:rPr>
          <w:color w:val="0D0D0D" w:themeColor="text1" w:themeTint="F2"/>
          <w:sz w:val="28"/>
          <w:szCs w:val="28"/>
        </w:rPr>
        <w:t>л</w:t>
      </w:r>
      <w:r w:rsidRPr="00F42A5B" w:rsidR="0088078E">
        <w:rPr>
          <w:color w:val="0D0D0D" w:themeColor="text1" w:themeTint="F2"/>
          <w:sz w:val="28"/>
          <w:szCs w:val="28"/>
        </w:rPr>
        <w:t xml:space="preserve"> неправомерн</w:t>
      </w:r>
      <w:r w:rsidRPr="00F42A5B" w:rsidR="00D17F02">
        <w:rPr>
          <w:color w:val="0D0D0D" w:themeColor="text1" w:themeTint="F2"/>
          <w:sz w:val="28"/>
          <w:szCs w:val="28"/>
        </w:rPr>
        <w:t>ую оплату</w:t>
      </w:r>
      <w:r w:rsidRPr="00F42A5B" w:rsidR="0088078E">
        <w:rPr>
          <w:color w:val="0D0D0D" w:themeColor="text1" w:themeTint="F2"/>
          <w:sz w:val="28"/>
          <w:szCs w:val="28"/>
        </w:rPr>
        <w:t xml:space="preserve"> на общую сумму 124 516,00 руб. кастрюль из нержавеющей стали</w:t>
      </w:r>
      <w:r w:rsidRPr="00F42A5B" w:rsidR="0088078E">
        <w:rPr>
          <w:bCs/>
          <w:color w:val="0D0D0D" w:themeColor="text1" w:themeTint="F2"/>
          <w:sz w:val="28"/>
          <w:szCs w:val="28"/>
        </w:rPr>
        <w:t>,</w:t>
      </w:r>
      <w:r w:rsidRPr="00F42A5B" w:rsidR="0088078E">
        <w:rPr>
          <w:color w:val="0D0D0D" w:themeColor="text1" w:themeTint="F2"/>
          <w:sz w:val="28"/>
          <w:szCs w:val="28"/>
        </w:rPr>
        <w:t xml:space="preserve"> поставленных согласно </w:t>
      </w:r>
      <w:r w:rsidRPr="00F42A5B" w:rsidR="0088078E">
        <w:rPr>
          <w:color w:val="0D0D0D" w:themeColor="text1" w:themeTint="F2"/>
          <w:sz w:val="28"/>
          <w:szCs w:val="28"/>
        </w:rPr>
        <w:t>товарной накладной от 19.07.2022 №294, за счет средств субсидии на финансовое обеспечение выполнения муниципального задания за счет средств бюджета Ханты-Мансийского автономного округа – Югры (субвенции) на реализацию основных общеобразовательных программ, код субсидии 006.10.0102  (далее – КС 006.10.0102), предоставленной учреждению соглашением о порядке и условиях предоставления и использования субсидии на финансовое обеспечение выполнения муниципального задания на оказание муниципальных услуг (выполнение работ) от 29.12.2021 №69 , что повлекло нецелевое использование бюджетных средств</w:t>
      </w:r>
      <w:r w:rsidRPr="00F42A5B">
        <w:rPr>
          <w:color w:val="0D0D0D" w:themeColor="text1" w:themeTint="F2"/>
          <w:sz w:val="28"/>
          <w:szCs w:val="28"/>
        </w:rPr>
        <w:t>, указанные действия не содержат уголовно наказуемого деяния.</w:t>
      </w:r>
    </w:p>
    <w:p w:rsidR="00FE5E0F" w:rsidRPr="00F42A5B" w:rsidP="00FE5E0F">
      <w:pPr>
        <w:widowControl w:val="0"/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 xml:space="preserve">Кроме того, 11.07.2023 года  Гринь Р.В.,  являясь </w:t>
      </w:r>
      <w:r w:rsidRPr="00F42A5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исполняющим обязанности директора муниципального бюджетного </w:t>
      </w:r>
      <w:r w:rsidRPr="00F42A5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общеобразовательного учреждения </w:t>
      </w:r>
      <w:r w:rsidRPr="00F42A5B">
        <w:rPr>
          <w:color w:val="0D0D0D" w:themeColor="text1" w:themeTint="F2"/>
          <w:sz w:val="28"/>
          <w:szCs w:val="28"/>
        </w:rPr>
        <w:t>"Лицей №1 имени Александра Сергеевича Пушкина»,  расположенного в г. Нижневартовске по ул. Романтиков д. 16 в ходе исполнения контракта от 23.05.2023 №23/05, заключенного  с  ООО "Добровольное пожарное общество" на сумму 351</w:t>
      </w:r>
      <w:r w:rsidRPr="00F42A5B">
        <w:rPr>
          <w:color w:val="0D0D0D" w:themeColor="text1" w:themeTint="F2"/>
          <w:sz w:val="28"/>
          <w:szCs w:val="28"/>
        </w:rPr>
        <w:t xml:space="preserve"> 500,00 руб., платежным поручением от 06.07.2023 №997 (проведено 11.07.2023) произвел неправомерную оплату на общую сумму 246 050,00 руб. видеокамер</w:t>
      </w:r>
      <w:r w:rsidRPr="00F42A5B">
        <w:rPr>
          <w:bCs/>
          <w:color w:val="0D0D0D" w:themeColor="text1" w:themeTint="F2"/>
          <w:sz w:val="28"/>
          <w:szCs w:val="28"/>
        </w:rPr>
        <w:t>,</w:t>
      </w:r>
      <w:r w:rsidRPr="00F42A5B">
        <w:rPr>
          <w:color w:val="0D0D0D" w:themeColor="text1" w:themeTint="F2"/>
          <w:sz w:val="28"/>
          <w:szCs w:val="28"/>
        </w:rPr>
        <w:t xml:space="preserve"> поставленных согласно товарной накладной от 22.06.2023 №001, за счет средств субсидии на финансовое обеспе</w:t>
      </w:r>
      <w:r w:rsidRPr="00F42A5B">
        <w:rPr>
          <w:color w:val="0D0D0D" w:themeColor="text1" w:themeTint="F2"/>
          <w:sz w:val="28"/>
          <w:szCs w:val="28"/>
        </w:rPr>
        <w:t>чение выполнения муниципального задания за счет средств бюджета Ханты-Мансийского автономного округа – Югры (субвенции) на реализацию основных общеобразовательных программ, код субсидии 006.10.0102  (далее – КС 006.10.0102), предоставленной учреждению согл</w:t>
      </w:r>
      <w:r w:rsidRPr="00F42A5B">
        <w:rPr>
          <w:color w:val="0D0D0D" w:themeColor="text1" w:themeTint="F2"/>
          <w:sz w:val="28"/>
          <w:szCs w:val="28"/>
        </w:rPr>
        <w:t xml:space="preserve">ашением о порядке и условиях предоставления и использования субсидии на финансовое обеспечение выполнения муниципального задания на оказание муниципальных услуг (выполнение работ) от 30.12.2022 №65, что повлекло нецелевое использование бюджетных средств,  </w:t>
      </w:r>
      <w:r w:rsidRPr="00F42A5B">
        <w:rPr>
          <w:color w:val="0D0D0D" w:themeColor="text1" w:themeTint="F2"/>
          <w:sz w:val="28"/>
          <w:szCs w:val="28"/>
        </w:rPr>
        <w:t>указанные действия не содержат уголовно наказуемого деяния.</w:t>
      </w:r>
    </w:p>
    <w:p w:rsidR="00D3039C" w:rsidRPr="00F42A5B" w:rsidP="00D3039C">
      <w:pPr>
        <w:widowControl w:val="0"/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 xml:space="preserve">Кроме того, 03.08.2023 года  Гринь Р.В.,  являясь </w:t>
      </w:r>
      <w:r w:rsidRPr="00F42A5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исполняющим обязанности директора муниципального бюджетного общеобразовательного учреждения </w:t>
      </w:r>
      <w:r w:rsidRPr="00F42A5B">
        <w:rPr>
          <w:color w:val="0D0D0D" w:themeColor="text1" w:themeTint="F2"/>
          <w:sz w:val="28"/>
          <w:szCs w:val="28"/>
        </w:rPr>
        <w:t>"Лицей №1 имени Александра Сергеевича Пушкина»,  распо</w:t>
      </w:r>
      <w:r w:rsidRPr="00F42A5B">
        <w:rPr>
          <w:color w:val="0D0D0D" w:themeColor="text1" w:themeTint="F2"/>
          <w:sz w:val="28"/>
          <w:szCs w:val="28"/>
        </w:rPr>
        <w:t xml:space="preserve">ложенного в г. Нижневартовске по ул. Романтиков д. 16 </w:t>
      </w:r>
      <w:r w:rsidRPr="00F42A5B" w:rsidR="00D17F02">
        <w:rPr>
          <w:color w:val="0D0D0D" w:themeColor="text1" w:themeTint="F2"/>
          <w:sz w:val="28"/>
          <w:szCs w:val="28"/>
        </w:rPr>
        <w:t>в</w:t>
      </w:r>
      <w:r w:rsidRPr="00F42A5B" w:rsidR="00FE5E0F">
        <w:rPr>
          <w:color w:val="0D0D0D" w:themeColor="text1" w:themeTint="F2"/>
          <w:sz w:val="28"/>
          <w:szCs w:val="28"/>
        </w:rPr>
        <w:t xml:space="preserve"> </w:t>
      </w:r>
      <w:r w:rsidRPr="00F42A5B">
        <w:rPr>
          <w:color w:val="0D0D0D" w:themeColor="text1" w:themeTint="F2"/>
          <w:sz w:val="28"/>
          <w:szCs w:val="28"/>
        </w:rPr>
        <w:t>ходе исполнения контракта от 18.05.2023 №48/23, заключенного с  индивидуальным предпринимателем Хафизовым Н.Р. на сумму 483 500,00 руб., платежным поручением от 31.07.2023 №1070 (проведено 03.08.2023)</w:t>
      </w:r>
      <w:r w:rsidRPr="00F42A5B">
        <w:rPr>
          <w:color w:val="0D0D0D" w:themeColor="text1" w:themeTint="F2"/>
          <w:sz w:val="28"/>
          <w:szCs w:val="28"/>
        </w:rPr>
        <w:t xml:space="preserve"> произве</w:t>
      </w:r>
      <w:r w:rsidRPr="00F42A5B" w:rsidR="00D17F02">
        <w:rPr>
          <w:color w:val="0D0D0D" w:themeColor="text1" w:themeTint="F2"/>
          <w:sz w:val="28"/>
          <w:szCs w:val="28"/>
        </w:rPr>
        <w:t>л</w:t>
      </w:r>
      <w:r w:rsidRPr="00F42A5B">
        <w:rPr>
          <w:color w:val="0D0D0D" w:themeColor="text1" w:themeTint="F2"/>
          <w:sz w:val="28"/>
          <w:szCs w:val="28"/>
        </w:rPr>
        <w:t xml:space="preserve"> неправомерн</w:t>
      </w:r>
      <w:r w:rsidRPr="00F42A5B" w:rsidR="00D17F02">
        <w:rPr>
          <w:color w:val="0D0D0D" w:themeColor="text1" w:themeTint="F2"/>
          <w:sz w:val="28"/>
          <w:szCs w:val="28"/>
        </w:rPr>
        <w:t>ую</w:t>
      </w:r>
      <w:r w:rsidRPr="00F42A5B">
        <w:rPr>
          <w:color w:val="0D0D0D" w:themeColor="text1" w:themeTint="F2"/>
          <w:sz w:val="28"/>
          <w:szCs w:val="28"/>
        </w:rPr>
        <w:t xml:space="preserve"> оплат</w:t>
      </w:r>
      <w:r w:rsidRPr="00F42A5B" w:rsidR="00D17F02">
        <w:rPr>
          <w:color w:val="0D0D0D" w:themeColor="text1" w:themeTint="F2"/>
          <w:sz w:val="28"/>
          <w:szCs w:val="28"/>
        </w:rPr>
        <w:t>у</w:t>
      </w:r>
      <w:r w:rsidRPr="00F42A5B">
        <w:rPr>
          <w:color w:val="0D0D0D" w:themeColor="text1" w:themeTint="F2"/>
          <w:sz w:val="28"/>
          <w:szCs w:val="28"/>
        </w:rPr>
        <w:t xml:space="preserve"> на общую сумму 90 560,00 руб. офисных эргономичных столов и подкатных тумб</w:t>
      </w:r>
      <w:r w:rsidRPr="00F42A5B">
        <w:rPr>
          <w:bCs/>
          <w:color w:val="0D0D0D" w:themeColor="text1" w:themeTint="F2"/>
          <w:sz w:val="28"/>
          <w:szCs w:val="28"/>
        </w:rPr>
        <w:t>,</w:t>
      </w:r>
      <w:r w:rsidRPr="00F42A5B">
        <w:rPr>
          <w:color w:val="0D0D0D" w:themeColor="text1" w:themeTint="F2"/>
          <w:sz w:val="28"/>
          <w:szCs w:val="28"/>
        </w:rPr>
        <w:t xml:space="preserve"> поставленных согласно товарной накладной от 18.07.2023 №51, за счет средств субсидии на финансовое обеспечение выполнения муниципального задания за с</w:t>
      </w:r>
      <w:r w:rsidRPr="00F42A5B">
        <w:rPr>
          <w:color w:val="0D0D0D" w:themeColor="text1" w:themeTint="F2"/>
          <w:sz w:val="28"/>
          <w:szCs w:val="28"/>
        </w:rPr>
        <w:t xml:space="preserve">чет средств бюджета Ханты-Мансийского автономного округа – Югры (субвенции) на реализацию основных общеобразовательных программ, код субсидии 006.10.0102  (далее – КС 006.10.0102), предоставленной учреждению соглашением о порядке и условиях предоставления </w:t>
      </w:r>
      <w:r w:rsidRPr="00F42A5B">
        <w:rPr>
          <w:color w:val="0D0D0D" w:themeColor="text1" w:themeTint="F2"/>
          <w:sz w:val="28"/>
          <w:szCs w:val="28"/>
        </w:rPr>
        <w:t>и использования субсидии на финансовое обеспечение выполнения муниципального задания на оказание муниципальных услуг (выполнение работ) от 30.12.2022 №65 , что повлекло нецелевое использование бюджетных средств, указанные действия не содержат уголовно нака</w:t>
      </w:r>
      <w:r w:rsidRPr="00F42A5B">
        <w:rPr>
          <w:color w:val="0D0D0D" w:themeColor="text1" w:themeTint="F2"/>
          <w:sz w:val="28"/>
          <w:szCs w:val="28"/>
        </w:rPr>
        <w:t>зуемого деяния.</w:t>
      </w:r>
    </w:p>
    <w:p w:rsidR="00643D1F" w:rsidRPr="00F42A5B" w:rsidP="00643D1F">
      <w:pPr>
        <w:widowControl w:val="0"/>
        <w:ind w:left="-426" w:right="-2" w:firstLine="540"/>
        <w:jc w:val="both"/>
        <w:rPr>
          <w:color w:val="0D0D0D" w:themeColor="text1" w:themeTint="F2"/>
          <w:sz w:val="28"/>
          <w:szCs w:val="28"/>
        </w:rPr>
      </w:pPr>
    </w:p>
    <w:p w:rsidR="00643D1F" w:rsidRPr="00F42A5B" w:rsidP="00643D1F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 xml:space="preserve">При </w:t>
      </w:r>
      <w:r w:rsidRPr="00F42A5B">
        <w:rPr>
          <w:color w:val="0D0D0D" w:themeColor="text1" w:themeTint="F2"/>
          <w:sz w:val="28"/>
          <w:szCs w:val="28"/>
          <w:lang w:val="x-none"/>
        </w:rPr>
        <w:t>рассмотрени</w:t>
      </w:r>
      <w:r w:rsidRPr="00F42A5B">
        <w:rPr>
          <w:color w:val="0D0D0D" w:themeColor="text1" w:themeTint="F2"/>
          <w:sz w:val="28"/>
          <w:szCs w:val="28"/>
        </w:rPr>
        <w:t>и</w:t>
      </w:r>
      <w:r w:rsidRPr="00F42A5B">
        <w:rPr>
          <w:color w:val="0D0D0D" w:themeColor="text1" w:themeTint="F2"/>
          <w:sz w:val="28"/>
          <w:szCs w:val="28"/>
          <w:lang w:val="x-none"/>
        </w:rPr>
        <w:t xml:space="preserve"> дела об административном правонарушении </w:t>
      </w:r>
      <w:r w:rsidRPr="00F42A5B">
        <w:rPr>
          <w:color w:val="0D0D0D" w:themeColor="text1" w:themeTint="F2"/>
          <w:sz w:val="28"/>
          <w:szCs w:val="28"/>
        </w:rPr>
        <w:t xml:space="preserve">Гринь Р.В. вину в совершении административного правонарушения не признал и пояснил, что </w:t>
      </w:r>
      <w:r w:rsidRPr="00F42A5B" w:rsidR="0056288D">
        <w:rPr>
          <w:color w:val="0D0D0D" w:themeColor="text1" w:themeTint="F2"/>
          <w:sz w:val="28"/>
          <w:szCs w:val="28"/>
        </w:rPr>
        <w:t>им не было допущено нецелевое использование бюджетных средств</w:t>
      </w:r>
      <w:r w:rsidRPr="00F42A5B" w:rsidR="001C7114">
        <w:rPr>
          <w:color w:val="0D0D0D" w:themeColor="text1" w:themeTint="F2"/>
          <w:sz w:val="28"/>
          <w:szCs w:val="28"/>
        </w:rPr>
        <w:t>. Пол</w:t>
      </w:r>
      <w:r w:rsidRPr="00F42A5B" w:rsidR="00C4083C">
        <w:rPr>
          <w:color w:val="0D0D0D" w:themeColor="text1" w:themeTint="F2"/>
          <w:sz w:val="28"/>
          <w:szCs w:val="28"/>
        </w:rPr>
        <w:t xml:space="preserve">агает, что у </w:t>
      </w:r>
      <w:r w:rsidRPr="00F42A5B" w:rsidR="001C7114">
        <w:rPr>
          <w:color w:val="0D0D0D" w:themeColor="text1" w:themeTint="F2"/>
          <w:sz w:val="28"/>
          <w:szCs w:val="28"/>
        </w:rPr>
        <w:t>их Учреждения</w:t>
      </w:r>
      <w:r w:rsidRPr="00F42A5B" w:rsidR="00C4083C">
        <w:rPr>
          <w:color w:val="0D0D0D" w:themeColor="text1" w:themeTint="F2"/>
          <w:sz w:val="28"/>
          <w:szCs w:val="28"/>
        </w:rPr>
        <w:t xml:space="preserve"> не имеется обязательства по расходованию средств субсидии, предоставленной в рамках Соглашения, заключенного между Департаментом образования  администрации города Нижневартовска и Лицеем о порядке и условиях предоставления субсидии на финансовое обеспечение выполнения  муниципального задания на оказания муниципальных услуг,  исключительно на средства обучения. При этом Учреждение приобретало  оборудование согласно перечню № 782, </w:t>
      </w:r>
      <w:r w:rsidRPr="00F42A5B" w:rsidR="001C7114">
        <w:rPr>
          <w:color w:val="0D0D0D" w:themeColor="text1" w:themeTint="F2"/>
          <w:sz w:val="28"/>
          <w:szCs w:val="28"/>
        </w:rPr>
        <w:t xml:space="preserve">который является открытым,  </w:t>
      </w:r>
      <w:r w:rsidRPr="00F42A5B" w:rsidR="00C4083C">
        <w:rPr>
          <w:color w:val="0D0D0D" w:themeColor="text1" w:themeTint="F2"/>
          <w:sz w:val="28"/>
          <w:szCs w:val="28"/>
        </w:rPr>
        <w:t xml:space="preserve">в котором </w:t>
      </w:r>
      <w:r w:rsidRPr="00F42A5B" w:rsidR="001C7114">
        <w:rPr>
          <w:color w:val="0D0D0D" w:themeColor="text1" w:themeTint="F2"/>
          <w:sz w:val="28"/>
          <w:szCs w:val="28"/>
        </w:rPr>
        <w:t>имеется</w:t>
      </w:r>
      <w:r w:rsidRPr="00F42A5B" w:rsidR="00C4083C">
        <w:rPr>
          <w:color w:val="0D0D0D" w:themeColor="text1" w:themeTint="F2"/>
          <w:sz w:val="28"/>
          <w:szCs w:val="28"/>
        </w:rPr>
        <w:t xml:space="preserve"> также позиция не являющиеся средствами обучения, но являющиеся  </w:t>
      </w:r>
      <w:r w:rsidRPr="00F42A5B" w:rsidR="001C7114">
        <w:rPr>
          <w:color w:val="0D0D0D" w:themeColor="text1" w:themeTint="F2"/>
          <w:sz w:val="28"/>
          <w:szCs w:val="28"/>
        </w:rPr>
        <w:t xml:space="preserve">средствами </w:t>
      </w:r>
      <w:r w:rsidRPr="00F42A5B" w:rsidR="00C4083C">
        <w:rPr>
          <w:color w:val="0D0D0D" w:themeColor="text1" w:themeTint="F2"/>
          <w:sz w:val="28"/>
          <w:szCs w:val="28"/>
        </w:rPr>
        <w:t xml:space="preserve">для достижения целей ради которых создано </w:t>
      </w:r>
      <w:r w:rsidRPr="00F42A5B" w:rsidR="001C7114">
        <w:rPr>
          <w:color w:val="0D0D0D" w:themeColor="text1" w:themeTint="F2"/>
          <w:sz w:val="28"/>
          <w:szCs w:val="28"/>
        </w:rPr>
        <w:t xml:space="preserve">образовательное </w:t>
      </w:r>
      <w:r w:rsidRPr="00F42A5B" w:rsidR="00C4083C">
        <w:rPr>
          <w:color w:val="0D0D0D" w:themeColor="text1" w:themeTint="F2"/>
          <w:sz w:val="28"/>
          <w:szCs w:val="28"/>
        </w:rPr>
        <w:t>учреждение</w:t>
      </w:r>
      <w:r w:rsidRPr="00F42A5B" w:rsidR="001C7114">
        <w:rPr>
          <w:color w:val="0D0D0D" w:themeColor="text1" w:themeTint="F2"/>
          <w:sz w:val="28"/>
          <w:szCs w:val="28"/>
        </w:rPr>
        <w:t>. П</w:t>
      </w:r>
      <w:r w:rsidRPr="00F42A5B">
        <w:rPr>
          <w:color w:val="0D0D0D" w:themeColor="text1" w:themeTint="F2"/>
          <w:sz w:val="28"/>
          <w:szCs w:val="28"/>
        </w:rPr>
        <w:t>росит прекратить производство по делу об административном право</w:t>
      </w:r>
      <w:r w:rsidRPr="00F42A5B" w:rsidR="001C7114">
        <w:rPr>
          <w:color w:val="0D0D0D" w:themeColor="text1" w:themeTint="F2"/>
          <w:sz w:val="28"/>
          <w:szCs w:val="28"/>
        </w:rPr>
        <w:t>нарушении, поскольку в его действиях нет нарушений федерального и иного законодательства.</w:t>
      </w:r>
      <w:r w:rsidRPr="00F42A5B">
        <w:rPr>
          <w:color w:val="0D0D0D" w:themeColor="text1" w:themeTint="F2"/>
          <w:sz w:val="28"/>
          <w:szCs w:val="28"/>
        </w:rPr>
        <w:t xml:space="preserve"> </w:t>
      </w:r>
    </w:p>
    <w:p w:rsidR="00643D1F" w:rsidRPr="00F42A5B" w:rsidP="00643D1F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Представитель административного органа - Контрольно-ревизионного управления администрации г. Нижневартовска Вилкина В.П.  настаивала на привлечении должностного  лица к административной ответственности по основаниям, указанным в протокол</w:t>
      </w:r>
      <w:r w:rsidRPr="00F42A5B">
        <w:rPr>
          <w:color w:val="0D0D0D" w:themeColor="text1" w:themeTint="F2"/>
          <w:sz w:val="28"/>
          <w:szCs w:val="28"/>
        </w:rPr>
        <w:t>е об административном правонарушении.</w:t>
      </w:r>
    </w:p>
    <w:p w:rsidR="00643D1F" w:rsidRPr="00F42A5B" w:rsidP="00643D1F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 xml:space="preserve"> Мировой судья, выслушав лицо, привлекаемое к административной ответственности, представителя административного органа, изучив материалы дела, приходит к следующему.  </w:t>
      </w:r>
    </w:p>
    <w:p w:rsidR="00643D1F" w:rsidRPr="00F42A5B" w:rsidP="00643D1F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 xml:space="preserve">Из протоколов об административных правонарушениях </w:t>
      </w:r>
      <w:r w:rsidRPr="00F42A5B">
        <w:rPr>
          <w:color w:val="0D0D0D" w:themeColor="text1" w:themeTint="F2"/>
          <w:sz w:val="28"/>
          <w:szCs w:val="28"/>
        </w:rPr>
        <w:t>№ 0</w:t>
      </w:r>
      <w:r w:rsidRPr="00F42A5B" w:rsidR="00C87BBF">
        <w:rPr>
          <w:color w:val="0D0D0D" w:themeColor="text1" w:themeTint="F2"/>
          <w:sz w:val="28"/>
          <w:szCs w:val="28"/>
        </w:rPr>
        <w:t>1</w:t>
      </w:r>
      <w:r w:rsidRPr="00F42A5B">
        <w:rPr>
          <w:color w:val="0D0D0D" w:themeColor="text1" w:themeTint="F2"/>
          <w:sz w:val="28"/>
          <w:szCs w:val="28"/>
        </w:rPr>
        <w:t>/2024, № 0</w:t>
      </w:r>
      <w:r w:rsidRPr="00F42A5B" w:rsidR="00C87BBF">
        <w:rPr>
          <w:color w:val="0D0D0D" w:themeColor="text1" w:themeTint="F2"/>
          <w:sz w:val="28"/>
          <w:szCs w:val="28"/>
        </w:rPr>
        <w:t>2</w:t>
      </w:r>
      <w:r w:rsidRPr="00F42A5B">
        <w:rPr>
          <w:color w:val="0D0D0D" w:themeColor="text1" w:themeTint="F2"/>
          <w:sz w:val="28"/>
          <w:szCs w:val="28"/>
        </w:rPr>
        <w:t>/2024, № 0</w:t>
      </w:r>
      <w:r w:rsidRPr="00F42A5B" w:rsidR="00C87BBF">
        <w:rPr>
          <w:color w:val="0D0D0D" w:themeColor="text1" w:themeTint="F2"/>
          <w:sz w:val="28"/>
          <w:szCs w:val="28"/>
        </w:rPr>
        <w:t>3</w:t>
      </w:r>
      <w:r w:rsidRPr="00F42A5B">
        <w:rPr>
          <w:color w:val="0D0D0D" w:themeColor="text1" w:themeTint="F2"/>
          <w:sz w:val="28"/>
          <w:szCs w:val="28"/>
        </w:rPr>
        <w:t>/2024 и № 0</w:t>
      </w:r>
      <w:r w:rsidRPr="00F42A5B" w:rsidR="00C87BBF">
        <w:rPr>
          <w:color w:val="0D0D0D" w:themeColor="text1" w:themeTint="F2"/>
          <w:sz w:val="28"/>
          <w:szCs w:val="28"/>
        </w:rPr>
        <w:t>4</w:t>
      </w:r>
      <w:r w:rsidRPr="00F42A5B">
        <w:rPr>
          <w:color w:val="0D0D0D" w:themeColor="text1" w:themeTint="F2"/>
          <w:sz w:val="28"/>
          <w:szCs w:val="28"/>
        </w:rPr>
        <w:t>/2024 от 26.01.2024 года следует, что они составлены уполномоченным должностным лицом, согласно которым Гринь Р.В. разъяснены положения ст. 51 Конституции РФ и ст. 25.1 Кодекса РФ об административных правонарушениях, о</w:t>
      </w:r>
      <w:r w:rsidRPr="00F42A5B">
        <w:rPr>
          <w:color w:val="0D0D0D" w:themeColor="text1" w:themeTint="F2"/>
          <w:sz w:val="28"/>
          <w:szCs w:val="28"/>
        </w:rPr>
        <w:t xml:space="preserve"> чем имеется подпись Гринь Р.В.</w:t>
      </w:r>
    </w:p>
    <w:p w:rsidR="00643D1F" w:rsidRPr="00F42A5B" w:rsidP="00643D1F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Представление начальника контроль-ревизионного управления администрации города Нижневартовска от 22.01.2024 года № 40-исх-38, согласно которому выдвинуто требование директору МУБОУ «Лицей №1 имени А.С. Пушкина» Э.В. о  приня</w:t>
      </w:r>
      <w:r w:rsidRPr="00F42A5B">
        <w:rPr>
          <w:color w:val="0D0D0D" w:themeColor="text1" w:themeTint="F2"/>
          <w:sz w:val="28"/>
          <w:szCs w:val="28"/>
        </w:rPr>
        <w:t>тии мер: по устранений нарушений, причин и условий допущенных нарушений, выявленных в ходе проведения плановой выездной  проверки финансов-хозяйственной деятельности и в срок до 25.03.2024 года  предоставить документы, подтверждающие исполнение данного пре</w:t>
      </w:r>
      <w:r w:rsidRPr="00F42A5B">
        <w:rPr>
          <w:color w:val="0D0D0D" w:themeColor="text1" w:themeTint="F2"/>
          <w:sz w:val="28"/>
          <w:szCs w:val="28"/>
        </w:rPr>
        <w:t>дставления.</w:t>
      </w:r>
    </w:p>
    <w:p w:rsidR="00643D1F" w:rsidRPr="00F42A5B" w:rsidP="00643D1F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 xml:space="preserve">Согласно приказу  </w:t>
      </w:r>
      <w:r w:rsidRPr="00F42A5B">
        <w:rPr>
          <w:rFonts w:eastAsia="Calibri"/>
          <w:color w:val="0D0D0D" w:themeColor="text1" w:themeTint="F2"/>
          <w:sz w:val="28"/>
          <w:szCs w:val="28"/>
        </w:rPr>
        <w:t xml:space="preserve">контрольно-ревизионного управления администрации города </w:t>
      </w:r>
      <w:r w:rsidRPr="00F42A5B">
        <w:rPr>
          <w:color w:val="0D0D0D" w:themeColor="text1" w:themeTint="F2"/>
          <w:sz w:val="28"/>
          <w:szCs w:val="28"/>
        </w:rPr>
        <w:t xml:space="preserve">от 20.09.2023 №101/40-П </w:t>
      </w:r>
      <w:r w:rsidRPr="00F42A5B">
        <w:rPr>
          <w:rFonts w:eastAsia="Calibri"/>
          <w:color w:val="0D0D0D" w:themeColor="text1" w:themeTint="F2"/>
          <w:sz w:val="28"/>
          <w:szCs w:val="28"/>
        </w:rPr>
        <w:t xml:space="preserve">"О проведении планового контрольного мероприятия в </w:t>
      </w:r>
      <w:r w:rsidRPr="00F42A5B">
        <w:rPr>
          <w:color w:val="0D0D0D" w:themeColor="text1" w:themeTint="F2"/>
          <w:sz w:val="28"/>
          <w:szCs w:val="28"/>
        </w:rPr>
        <w:t>муниципальном бюджетном общеобразовательном учреждении "Лицей №1 имени Александра Сергеевича Пу</w:t>
      </w:r>
      <w:r w:rsidRPr="00F42A5B">
        <w:rPr>
          <w:color w:val="0D0D0D" w:themeColor="text1" w:themeTint="F2"/>
          <w:sz w:val="28"/>
          <w:szCs w:val="28"/>
        </w:rPr>
        <w:t>шкина"  было приказано провести плановое контрольное мероприятие в виде выездной проверки, проверяемый период с 01.01.2022 года по 30.09.2023 года.</w:t>
      </w:r>
    </w:p>
    <w:p w:rsidR="00C87BBF" w:rsidRPr="00F42A5B" w:rsidP="00C87BBF">
      <w:pPr>
        <w:ind w:left="-426" w:firstLine="710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F42A5B">
        <w:rPr>
          <w:color w:val="0D0D0D" w:themeColor="text1" w:themeTint="F2"/>
          <w:sz w:val="28"/>
          <w:szCs w:val="28"/>
        </w:rPr>
        <w:t xml:space="preserve">Согласно контракту № 56   от 06.07.2022 года следует, что  он   </w:t>
      </w:r>
      <w:r w:rsidRPr="00F42A5B">
        <w:rPr>
          <w:iCs/>
          <w:color w:val="0D0D0D" w:themeColor="text1" w:themeTint="F2"/>
          <w:sz w:val="28"/>
          <w:szCs w:val="28"/>
        </w:rPr>
        <w:t xml:space="preserve">заключен </w:t>
      </w:r>
      <w:r w:rsidRPr="00F42A5B">
        <w:rPr>
          <w:color w:val="0D0D0D" w:themeColor="text1" w:themeTint="F2"/>
          <w:sz w:val="28"/>
          <w:szCs w:val="28"/>
        </w:rPr>
        <w:t>муниципальным бюджетным общеобразов</w:t>
      </w:r>
      <w:r w:rsidRPr="00F42A5B">
        <w:rPr>
          <w:color w:val="0D0D0D" w:themeColor="text1" w:themeTint="F2"/>
          <w:sz w:val="28"/>
          <w:szCs w:val="28"/>
        </w:rPr>
        <w:t>ательным учреждением "Лицей №1 имени Александра Сергеевича Пушкина"</w:t>
      </w:r>
      <w:r w:rsidRPr="00F42A5B">
        <w:rPr>
          <w:iCs/>
          <w:color w:val="0D0D0D" w:themeColor="text1" w:themeTint="F2"/>
          <w:sz w:val="28"/>
          <w:szCs w:val="28"/>
        </w:rPr>
        <w:t xml:space="preserve"> </w:t>
      </w:r>
      <w:r w:rsidRPr="00F42A5B">
        <w:rPr>
          <w:color w:val="0D0D0D" w:themeColor="text1" w:themeTint="F2"/>
          <w:sz w:val="28"/>
          <w:szCs w:val="28"/>
        </w:rPr>
        <w:t>с</w:t>
      </w:r>
      <w:r w:rsidRPr="00F42A5B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ИП Денисовым </w:t>
      </w:r>
      <w:r w:rsidRPr="00F42A5B">
        <w:rPr>
          <w:iCs/>
          <w:color w:val="0D0D0D" w:themeColor="text1" w:themeTint="F2"/>
          <w:sz w:val="28"/>
          <w:szCs w:val="28"/>
        </w:rPr>
        <w:t xml:space="preserve">на поставку шкафов металлических на сумму </w:t>
      </w:r>
      <w:r w:rsidRPr="00F42A5B">
        <w:rPr>
          <w:rFonts w:eastAsiaTheme="minorHAnsi"/>
          <w:color w:val="0D0D0D" w:themeColor="text1" w:themeTint="F2"/>
          <w:sz w:val="28"/>
          <w:szCs w:val="28"/>
          <w:lang w:eastAsia="en-US"/>
        </w:rPr>
        <w:t>97400,00 рублей.</w:t>
      </w:r>
    </w:p>
    <w:p w:rsidR="00C87BBF" w:rsidRPr="00F42A5B" w:rsidP="00C87BBF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F42A5B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Из товарной накладной  № 35 от 12.07.2022 года следует, что </w:t>
      </w:r>
      <w:r w:rsidRPr="00F42A5B" w:rsidR="009A4D5D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три </w:t>
      </w:r>
      <w:r w:rsidRPr="00F42A5B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шкафа металлических  были приняты МУБОУ  </w:t>
      </w:r>
      <w:r w:rsidRPr="00F42A5B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Пушкина" от </w:t>
      </w:r>
      <w:r w:rsidRPr="00F42A5B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ИП Денисова 12.07.2022 года 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>.</w:t>
      </w:r>
    </w:p>
    <w:p w:rsidR="00C87BBF" w:rsidRPr="00F42A5B" w:rsidP="00C87BBF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Из объяснения заместителя директора АХР </w:t>
      </w:r>
      <w:r w:rsidR="00082583">
        <w:rPr>
          <w:rFonts w:eastAsia="Calibri"/>
          <w:bCs/>
          <w:color w:val="0D0D0D" w:themeColor="text1" w:themeTint="F2"/>
          <w:sz w:val="28"/>
          <w:szCs w:val="28"/>
        </w:rPr>
        <w:t>ФИО1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 от 24.10.2023 года следует, что </w:t>
      </w:r>
      <w:r w:rsidRPr="00F42A5B" w:rsidR="009A4D5D">
        <w:rPr>
          <w:rFonts w:eastAsia="Calibri"/>
          <w:bCs/>
          <w:color w:val="0D0D0D" w:themeColor="text1" w:themeTint="F2"/>
          <w:sz w:val="28"/>
          <w:szCs w:val="28"/>
        </w:rPr>
        <w:t xml:space="preserve">приобретенные по </w:t>
      </w:r>
      <w:r w:rsidRPr="00F42A5B" w:rsidR="009A4D5D">
        <w:rPr>
          <w:rFonts w:eastAsia="Calibri"/>
          <w:bCs/>
          <w:color w:val="0D0D0D" w:themeColor="text1" w:themeTint="F2"/>
          <w:sz w:val="28"/>
          <w:szCs w:val="28"/>
        </w:rPr>
        <w:t xml:space="preserve">контракту  </w:t>
      </w:r>
      <w:r w:rsidRPr="00F42A5B" w:rsidR="009A4D5D">
        <w:rPr>
          <w:color w:val="0D0D0D" w:themeColor="text1" w:themeTint="F2"/>
          <w:sz w:val="28"/>
          <w:szCs w:val="28"/>
        </w:rPr>
        <w:t>от</w:t>
      </w:r>
      <w:r w:rsidRPr="00F42A5B" w:rsidR="009A4D5D">
        <w:rPr>
          <w:color w:val="0D0D0D" w:themeColor="text1" w:themeTint="F2"/>
          <w:sz w:val="28"/>
          <w:szCs w:val="28"/>
        </w:rPr>
        <w:t xml:space="preserve"> 06.07.2022 года: </w:t>
      </w:r>
      <w:r w:rsidRPr="00F42A5B" w:rsidR="009A4D5D">
        <w:rPr>
          <w:rFonts w:eastAsia="Calibri"/>
          <w:bCs/>
          <w:color w:val="0D0D0D" w:themeColor="text1" w:themeTint="F2"/>
          <w:sz w:val="28"/>
          <w:szCs w:val="28"/>
        </w:rPr>
        <w:t xml:space="preserve">металлический шкаф оружейный размещен в помещении №34 и используется для хранения оружия; 2 шкафа металлических предназначены для хранения документов, связанных с выходом детей на мероприятия в рамках ОБЖ, </w:t>
      </w:r>
      <w:r w:rsidRPr="00F42A5B">
        <w:rPr>
          <w:color w:val="0D0D0D" w:themeColor="text1" w:themeTint="F2"/>
          <w:sz w:val="28"/>
          <w:szCs w:val="28"/>
        </w:rPr>
        <w:t xml:space="preserve"> </w:t>
      </w:r>
      <w:r w:rsidRPr="00F42A5B" w:rsidR="009A4D5D">
        <w:rPr>
          <w:color w:val="0D0D0D" w:themeColor="text1" w:themeTint="F2"/>
          <w:sz w:val="28"/>
          <w:szCs w:val="28"/>
        </w:rPr>
        <w:t xml:space="preserve"> расположены на вахтах</w:t>
      </w:r>
      <w:r w:rsidRPr="00F42A5B" w:rsidR="00FE5E0F">
        <w:rPr>
          <w:color w:val="0D0D0D" w:themeColor="text1" w:themeTint="F2"/>
          <w:sz w:val="28"/>
          <w:szCs w:val="28"/>
        </w:rPr>
        <w:t>.</w:t>
      </w:r>
    </w:p>
    <w:p w:rsidR="009A4D5D" w:rsidRPr="00F42A5B" w:rsidP="00C87BBF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F42A5B">
        <w:rPr>
          <w:rFonts w:eastAsia="Calibri"/>
          <w:bCs/>
          <w:color w:val="0D0D0D" w:themeColor="text1" w:themeTint="F2"/>
          <w:sz w:val="28"/>
          <w:szCs w:val="28"/>
        </w:rPr>
        <w:t>Согласно акту осмотра от 03.11.2023 года, в ходе которого были осм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отрены  металлические шкафы для ОБЖ по контракту  от 06.07.2022 года № 56 с ИП Денисовым , шкафы  приняты, металлический оружейный шкаф используется в помещении склада  ОБЖ для хранения макетов автоматов Калашникова, 2 </w:t>
      </w:r>
      <w:r w:rsidRPr="00F42A5B" w:rsidR="005749B6">
        <w:rPr>
          <w:rFonts w:eastAsia="Calibri"/>
          <w:bCs/>
          <w:color w:val="0D0D0D" w:themeColor="text1" w:themeTint="F2"/>
          <w:sz w:val="28"/>
          <w:szCs w:val="28"/>
        </w:rPr>
        <w:t>металлических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 шкафа</w:t>
      </w:r>
      <w:r w:rsidRPr="00F42A5B" w:rsidR="005749B6">
        <w:rPr>
          <w:rFonts w:eastAsia="Calibri"/>
          <w:bCs/>
          <w:color w:val="0D0D0D" w:themeColor="text1" w:themeTint="F2"/>
          <w:sz w:val="28"/>
          <w:szCs w:val="28"/>
        </w:rPr>
        <w:t xml:space="preserve"> находятся на пропускных пунктах 1</w:t>
      </w:r>
      <w:r w:rsidRPr="00F42A5B" w:rsidR="00FE5E0F">
        <w:rPr>
          <w:rFonts w:eastAsia="Calibri"/>
          <w:bCs/>
          <w:color w:val="0D0D0D" w:themeColor="text1" w:themeTint="F2"/>
          <w:sz w:val="28"/>
          <w:szCs w:val="28"/>
        </w:rPr>
        <w:t xml:space="preserve"> </w:t>
      </w:r>
      <w:r w:rsidRPr="00F42A5B" w:rsidR="005749B6">
        <w:rPr>
          <w:rFonts w:eastAsia="Calibri"/>
          <w:bCs/>
          <w:color w:val="0D0D0D" w:themeColor="text1" w:themeTint="F2"/>
          <w:sz w:val="28"/>
          <w:szCs w:val="28"/>
        </w:rPr>
        <w:t>и</w:t>
      </w:r>
      <w:r w:rsidRPr="00F42A5B" w:rsidR="00FE5E0F">
        <w:rPr>
          <w:rFonts w:eastAsia="Calibri"/>
          <w:bCs/>
          <w:color w:val="0D0D0D" w:themeColor="text1" w:themeTint="F2"/>
          <w:sz w:val="28"/>
          <w:szCs w:val="28"/>
        </w:rPr>
        <w:t xml:space="preserve"> </w:t>
      </w:r>
      <w:r w:rsidRPr="00F42A5B" w:rsidR="005749B6">
        <w:rPr>
          <w:rFonts w:eastAsia="Calibri"/>
          <w:bCs/>
          <w:color w:val="0D0D0D" w:themeColor="text1" w:themeTint="F2"/>
          <w:sz w:val="28"/>
          <w:szCs w:val="28"/>
        </w:rPr>
        <w:t>3 блоков и используются для хранения специальных средств охраны.</w:t>
      </w:r>
    </w:p>
    <w:p w:rsidR="00C87BBF" w:rsidRPr="00F42A5B" w:rsidP="00C87BB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 </w:t>
      </w:r>
      <w:r w:rsidRPr="00F42A5B">
        <w:rPr>
          <w:color w:val="0D0D0D" w:themeColor="text1" w:themeTint="F2"/>
          <w:sz w:val="28"/>
          <w:szCs w:val="28"/>
        </w:rPr>
        <w:t xml:space="preserve">Платежное поручение № </w:t>
      </w:r>
      <w:r w:rsidRPr="00F42A5B" w:rsidR="005749B6">
        <w:rPr>
          <w:color w:val="0D0D0D" w:themeColor="text1" w:themeTint="F2"/>
          <w:sz w:val="28"/>
          <w:szCs w:val="28"/>
        </w:rPr>
        <w:t>1087</w:t>
      </w:r>
      <w:r w:rsidRPr="00F42A5B">
        <w:rPr>
          <w:color w:val="0D0D0D" w:themeColor="text1" w:themeTint="F2"/>
          <w:sz w:val="28"/>
          <w:szCs w:val="28"/>
        </w:rPr>
        <w:t xml:space="preserve"> от </w:t>
      </w:r>
      <w:r w:rsidRPr="00F42A5B" w:rsidR="005749B6">
        <w:rPr>
          <w:color w:val="0D0D0D" w:themeColor="text1" w:themeTint="F2"/>
          <w:sz w:val="28"/>
          <w:szCs w:val="28"/>
        </w:rPr>
        <w:t>14.07.</w:t>
      </w:r>
      <w:r w:rsidRPr="00F42A5B">
        <w:rPr>
          <w:color w:val="0D0D0D" w:themeColor="text1" w:themeTint="F2"/>
          <w:sz w:val="28"/>
          <w:szCs w:val="28"/>
        </w:rPr>
        <w:t>2023 года, согласно которому  муниципальным</w:t>
      </w:r>
      <w:r w:rsidRPr="00F42A5B">
        <w:rPr>
          <w:color w:val="0D0D0D" w:themeColor="text1" w:themeTint="F2"/>
          <w:sz w:val="28"/>
          <w:szCs w:val="28"/>
        </w:rPr>
        <w:t xml:space="preserve"> бюджетным общеобразовательным учреждением "Лицей №1 имени Александра Сергеевича Пушкина" оплачено </w:t>
      </w:r>
      <w:r w:rsidRPr="00F42A5B" w:rsidR="005749B6">
        <w:rPr>
          <w:color w:val="0D0D0D" w:themeColor="text1" w:themeTint="F2"/>
          <w:sz w:val="28"/>
          <w:szCs w:val="28"/>
        </w:rPr>
        <w:t xml:space="preserve">ИП Денисова О.А.- 97400,00 </w:t>
      </w:r>
      <w:r w:rsidRPr="00F42A5B">
        <w:rPr>
          <w:color w:val="0D0D0D" w:themeColor="text1" w:themeTint="F2"/>
          <w:sz w:val="28"/>
          <w:szCs w:val="28"/>
        </w:rPr>
        <w:t xml:space="preserve"> рублей за </w:t>
      </w:r>
      <w:r w:rsidRPr="00F42A5B" w:rsidR="005749B6">
        <w:rPr>
          <w:color w:val="0D0D0D" w:themeColor="text1" w:themeTint="F2"/>
          <w:sz w:val="28"/>
          <w:szCs w:val="28"/>
        </w:rPr>
        <w:t>оружейный металлический шкаф для кабинета ОБЖ.</w:t>
      </w:r>
    </w:p>
    <w:p w:rsidR="00C87BBF" w:rsidRPr="00F42A5B" w:rsidP="00C87BBF">
      <w:pPr>
        <w:ind w:left="-426" w:firstLine="710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F42A5B">
        <w:rPr>
          <w:color w:val="0D0D0D" w:themeColor="text1" w:themeTint="F2"/>
          <w:sz w:val="28"/>
          <w:szCs w:val="28"/>
        </w:rPr>
        <w:t xml:space="preserve">Согласно контракту № </w:t>
      </w:r>
      <w:r w:rsidRPr="00F42A5B" w:rsidR="005749B6">
        <w:rPr>
          <w:color w:val="0D0D0D" w:themeColor="text1" w:themeTint="F2"/>
          <w:sz w:val="28"/>
          <w:szCs w:val="28"/>
        </w:rPr>
        <w:t xml:space="preserve">19/07-1 </w:t>
      </w:r>
      <w:r w:rsidRPr="00F42A5B">
        <w:rPr>
          <w:color w:val="0D0D0D" w:themeColor="text1" w:themeTint="F2"/>
          <w:sz w:val="28"/>
          <w:szCs w:val="28"/>
        </w:rPr>
        <w:t xml:space="preserve"> от </w:t>
      </w:r>
      <w:r w:rsidRPr="00F42A5B" w:rsidR="005749B6">
        <w:rPr>
          <w:color w:val="0D0D0D" w:themeColor="text1" w:themeTint="F2"/>
          <w:sz w:val="28"/>
          <w:szCs w:val="28"/>
        </w:rPr>
        <w:t>19.07.2022</w:t>
      </w:r>
      <w:r w:rsidRPr="00F42A5B">
        <w:rPr>
          <w:color w:val="0D0D0D" w:themeColor="text1" w:themeTint="F2"/>
          <w:sz w:val="28"/>
          <w:szCs w:val="28"/>
        </w:rPr>
        <w:t xml:space="preserve"> года следует, что  он   </w:t>
      </w:r>
      <w:r w:rsidRPr="00F42A5B">
        <w:rPr>
          <w:iCs/>
          <w:color w:val="0D0D0D" w:themeColor="text1" w:themeTint="F2"/>
          <w:sz w:val="28"/>
          <w:szCs w:val="28"/>
        </w:rPr>
        <w:t>закл</w:t>
      </w:r>
      <w:r w:rsidRPr="00F42A5B">
        <w:rPr>
          <w:iCs/>
          <w:color w:val="0D0D0D" w:themeColor="text1" w:themeTint="F2"/>
          <w:sz w:val="28"/>
          <w:szCs w:val="28"/>
        </w:rPr>
        <w:t xml:space="preserve">ючен </w:t>
      </w:r>
      <w:r w:rsidRPr="00F42A5B">
        <w:rPr>
          <w:color w:val="0D0D0D" w:themeColor="text1" w:themeTint="F2"/>
          <w:sz w:val="28"/>
          <w:szCs w:val="28"/>
        </w:rPr>
        <w:t>муниципальным бюджетным общеобразовательным учреждением "Лицей №1 имени Александра Сергеевича Пушкина"</w:t>
      </w:r>
      <w:r w:rsidRPr="00F42A5B">
        <w:rPr>
          <w:iCs/>
          <w:color w:val="0D0D0D" w:themeColor="text1" w:themeTint="F2"/>
          <w:sz w:val="28"/>
          <w:szCs w:val="28"/>
        </w:rPr>
        <w:t xml:space="preserve"> </w:t>
      </w:r>
      <w:r w:rsidRPr="00F42A5B">
        <w:rPr>
          <w:color w:val="0D0D0D" w:themeColor="text1" w:themeTint="F2"/>
          <w:sz w:val="28"/>
          <w:szCs w:val="28"/>
        </w:rPr>
        <w:t>с</w:t>
      </w:r>
      <w:r w:rsidRPr="00F42A5B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Pr="00F42A5B" w:rsidR="005749B6">
        <w:rPr>
          <w:rFonts w:eastAsiaTheme="minorHAnsi"/>
          <w:color w:val="0D0D0D" w:themeColor="text1" w:themeTint="F2"/>
          <w:sz w:val="28"/>
          <w:szCs w:val="28"/>
          <w:lang w:eastAsia="en-US"/>
        </w:rPr>
        <w:t>ИП Осинцева Т.М.</w:t>
      </w:r>
      <w:r w:rsidRPr="00F42A5B">
        <w:rPr>
          <w:iCs/>
          <w:color w:val="0D0D0D" w:themeColor="text1" w:themeTint="F2"/>
          <w:sz w:val="28"/>
          <w:szCs w:val="28"/>
        </w:rPr>
        <w:t xml:space="preserve"> </w:t>
      </w:r>
      <w:r w:rsidRPr="00F42A5B" w:rsidR="005749B6">
        <w:rPr>
          <w:iCs/>
          <w:color w:val="0D0D0D" w:themeColor="text1" w:themeTint="F2"/>
          <w:sz w:val="28"/>
          <w:szCs w:val="28"/>
        </w:rPr>
        <w:t xml:space="preserve">на поставку кастрюлей </w:t>
      </w:r>
      <w:r w:rsidRPr="00F42A5B">
        <w:rPr>
          <w:iCs/>
          <w:color w:val="0D0D0D" w:themeColor="text1" w:themeTint="F2"/>
          <w:sz w:val="28"/>
          <w:szCs w:val="28"/>
        </w:rPr>
        <w:t xml:space="preserve">на сумму </w:t>
      </w:r>
      <w:r w:rsidRPr="00F42A5B" w:rsidR="005749B6">
        <w:rPr>
          <w:rFonts w:eastAsiaTheme="minorHAnsi"/>
          <w:color w:val="0D0D0D" w:themeColor="text1" w:themeTint="F2"/>
          <w:sz w:val="28"/>
          <w:szCs w:val="28"/>
          <w:lang w:eastAsia="en-US"/>
        </w:rPr>
        <w:t>124516,00</w:t>
      </w:r>
      <w:r w:rsidRPr="00F42A5B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рублей.</w:t>
      </w:r>
    </w:p>
    <w:p w:rsidR="00C87BBF" w:rsidRPr="00F42A5B" w:rsidP="00C87BBF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F42A5B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Из товарной накладной  № </w:t>
      </w:r>
      <w:r w:rsidRPr="00F42A5B" w:rsidR="005749B6">
        <w:rPr>
          <w:rFonts w:eastAsiaTheme="minorHAnsi"/>
          <w:color w:val="0D0D0D" w:themeColor="text1" w:themeTint="F2"/>
          <w:sz w:val="28"/>
          <w:szCs w:val="28"/>
          <w:lang w:eastAsia="en-US"/>
        </w:rPr>
        <w:t>294</w:t>
      </w:r>
      <w:r w:rsidRPr="00F42A5B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от </w:t>
      </w:r>
      <w:r w:rsidRPr="00F42A5B" w:rsidR="005749B6">
        <w:rPr>
          <w:rFonts w:eastAsiaTheme="minorHAnsi"/>
          <w:color w:val="0D0D0D" w:themeColor="text1" w:themeTint="F2"/>
          <w:sz w:val="28"/>
          <w:szCs w:val="28"/>
          <w:lang w:eastAsia="en-US"/>
        </w:rPr>
        <w:t>19.07.2022</w:t>
      </w:r>
      <w:r w:rsidRPr="00F42A5B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года следует, что </w:t>
      </w:r>
      <w:r w:rsidRPr="00F42A5B" w:rsidR="005749B6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15 кастрюлей </w:t>
      </w:r>
      <w:r w:rsidRPr="00F42A5B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 были</w:t>
      </w:r>
      <w:r w:rsidRPr="00F42A5B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приняты МУБОУ  </w:t>
      </w:r>
      <w:r w:rsidRPr="00F42A5B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Пушкина" от </w:t>
      </w:r>
      <w:r w:rsidRPr="00F42A5B" w:rsidR="005749B6">
        <w:rPr>
          <w:rFonts w:eastAsiaTheme="minorHAnsi"/>
          <w:color w:val="0D0D0D" w:themeColor="text1" w:themeTint="F2"/>
          <w:sz w:val="28"/>
          <w:szCs w:val="28"/>
          <w:lang w:eastAsia="en-US"/>
        </w:rPr>
        <w:t>ИП Осинцева Т.М.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  </w:t>
      </w:r>
      <w:r w:rsidRPr="00F42A5B" w:rsidR="005749B6">
        <w:rPr>
          <w:rFonts w:eastAsia="Calibri"/>
          <w:bCs/>
          <w:color w:val="0D0D0D" w:themeColor="text1" w:themeTint="F2"/>
          <w:sz w:val="28"/>
          <w:szCs w:val="28"/>
        </w:rPr>
        <w:t>19.07.2022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 года.</w:t>
      </w:r>
    </w:p>
    <w:p w:rsidR="00C87BBF" w:rsidRPr="00F42A5B" w:rsidP="00C87BBF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Из объяснения заместителя директора АХР </w:t>
      </w:r>
      <w:r w:rsidR="00082583">
        <w:rPr>
          <w:rFonts w:eastAsia="Calibri"/>
          <w:bCs/>
          <w:color w:val="0D0D0D" w:themeColor="text1" w:themeTint="F2"/>
          <w:sz w:val="28"/>
          <w:szCs w:val="28"/>
        </w:rPr>
        <w:t>ФИО1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 от 0</w:t>
      </w:r>
      <w:r w:rsidRPr="00F42A5B" w:rsidR="005749B6">
        <w:rPr>
          <w:rFonts w:eastAsia="Calibri"/>
          <w:bCs/>
          <w:color w:val="0D0D0D" w:themeColor="text1" w:themeTint="F2"/>
          <w:sz w:val="28"/>
          <w:szCs w:val="28"/>
        </w:rPr>
        <w:t>9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.11.2023 года следует, что </w:t>
      </w:r>
      <w:r w:rsidRPr="00F42A5B" w:rsidR="005749B6">
        <w:rPr>
          <w:rFonts w:eastAsia="Calibri"/>
          <w:bCs/>
          <w:color w:val="0D0D0D" w:themeColor="text1" w:themeTint="F2"/>
          <w:sz w:val="28"/>
          <w:szCs w:val="28"/>
        </w:rPr>
        <w:t>15 кастрюлей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 по 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контракту  </w:t>
      </w:r>
      <w:r w:rsidRPr="00F42A5B">
        <w:rPr>
          <w:color w:val="0D0D0D" w:themeColor="text1" w:themeTint="F2"/>
          <w:sz w:val="28"/>
          <w:szCs w:val="28"/>
        </w:rPr>
        <w:t>от</w:t>
      </w:r>
      <w:r w:rsidRPr="00F42A5B">
        <w:rPr>
          <w:color w:val="0D0D0D" w:themeColor="text1" w:themeTint="F2"/>
          <w:sz w:val="28"/>
          <w:szCs w:val="28"/>
        </w:rPr>
        <w:t xml:space="preserve"> </w:t>
      </w:r>
      <w:r w:rsidRPr="00F42A5B" w:rsidR="005749B6">
        <w:rPr>
          <w:color w:val="0D0D0D" w:themeColor="text1" w:themeTint="F2"/>
          <w:sz w:val="28"/>
          <w:szCs w:val="28"/>
        </w:rPr>
        <w:t>19.07.2022</w:t>
      </w:r>
      <w:r w:rsidRPr="00F42A5B">
        <w:rPr>
          <w:color w:val="0D0D0D" w:themeColor="text1" w:themeTint="F2"/>
          <w:sz w:val="28"/>
          <w:szCs w:val="28"/>
        </w:rPr>
        <w:t xml:space="preserve"> года с </w:t>
      </w:r>
      <w:r w:rsidRPr="00F42A5B" w:rsidR="005749B6">
        <w:rPr>
          <w:color w:val="0D0D0D" w:themeColor="text1" w:themeTint="F2"/>
          <w:sz w:val="28"/>
          <w:szCs w:val="28"/>
        </w:rPr>
        <w:t xml:space="preserve">ИП Осинцева Т.М. 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   </w:t>
      </w:r>
      <w:r w:rsidRPr="00F42A5B" w:rsidR="005749B6">
        <w:rPr>
          <w:rFonts w:eastAsia="Calibri"/>
          <w:bCs/>
          <w:color w:val="0D0D0D" w:themeColor="text1" w:themeTint="F2"/>
          <w:sz w:val="28"/>
          <w:szCs w:val="28"/>
        </w:rPr>
        <w:t>используются  в</w:t>
      </w:r>
      <w:r w:rsidRPr="00F42A5B" w:rsidR="005749B6">
        <w:rPr>
          <w:rFonts w:eastAsia="Calibri"/>
          <w:bCs/>
          <w:color w:val="0D0D0D" w:themeColor="text1" w:themeTint="F2"/>
          <w:sz w:val="28"/>
          <w:szCs w:val="28"/>
        </w:rPr>
        <w:t xml:space="preserve"> помещении пищеблока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>.</w:t>
      </w:r>
    </w:p>
    <w:p w:rsidR="00C87BBF" w:rsidRPr="00F42A5B" w:rsidP="00C87BBF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F42A5B">
        <w:rPr>
          <w:rFonts w:eastAsia="Calibri"/>
          <w:bCs/>
          <w:color w:val="0D0D0D" w:themeColor="text1" w:themeTint="F2"/>
          <w:sz w:val="28"/>
          <w:szCs w:val="28"/>
        </w:rPr>
        <w:t>Согласно акту осмотра от 03.11.2023 года, в ходе которого были о</w:t>
      </w:r>
      <w:r w:rsidRPr="00F42A5B" w:rsidR="005749B6">
        <w:rPr>
          <w:rFonts w:eastAsia="Calibri"/>
          <w:bCs/>
          <w:color w:val="0D0D0D" w:themeColor="text1" w:themeTint="F2"/>
          <w:sz w:val="28"/>
          <w:szCs w:val="28"/>
        </w:rPr>
        <w:t>с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мотрены  </w:t>
      </w:r>
      <w:r w:rsidRPr="00F42A5B" w:rsidR="005749B6">
        <w:rPr>
          <w:rFonts w:eastAsia="Calibri"/>
          <w:bCs/>
          <w:color w:val="0D0D0D" w:themeColor="text1" w:themeTint="F2"/>
          <w:sz w:val="28"/>
          <w:szCs w:val="28"/>
        </w:rPr>
        <w:t xml:space="preserve">кастрюли 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по контракту от </w:t>
      </w:r>
      <w:r w:rsidRPr="00F42A5B" w:rsidR="005749B6">
        <w:rPr>
          <w:rFonts w:eastAsia="Calibri"/>
          <w:bCs/>
          <w:color w:val="0D0D0D" w:themeColor="text1" w:themeTint="F2"/>
          <w:sz w:val="28"/>
          <w:szCs w:val="28"/>
        </w:rPr>
        <w:t>19.07.2022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 года №</w:t>
      </w:r>
      <w:r w:rsidRPr="00F42A5B" w:rsidR="005749B6">
        <w:rPr>
          <w:rFonts w:eastAsia="Calibri"/>
          <w:bCs/>
          <w:color w:val="0D0D0D" w:themeColor="text1" w:themeTint="F2"/>
          <w:sz w:val="28"/>
          <w:szCs w:val="28"/>
        </w:rPr>
        <w:t>19/07-1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 с </w:t>
      </w:r>
      <w:r w:rsidRPr="00F42A5B" w:rsidR="005749B6">
        <w:rPr>
          <w:color w:val="0D0D0D" w:themeColor="text1" w:themeTint="F2"/>
          <w:sz w:val="28"/>
          <w:szCs w:val="28"/>
        </w:rPr>
        <w:t>ИП Осинцева Т.М.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, при исполнении данного контракта учреждением произведена приемка </w:t>
      </w:r>
      <w:r w:rsidRPr="00F42A5B" w:rsidR="005749B6">
        <w:rPr>
          <w:rFonts w:eastAsia="Calibri"/>
          <w:bCs/>
          <w:color w:val="0D0D0D" w:themeColor="text1" w:themeTint="F2"/>
          <w:sz w:val="28"/>
          <w:szCs w:val="28"/>
        </w:rPr>
        <w:t>кастрюль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, 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которые </w:t>
      </w:r>
      <w:r w:rsidRPr="00F42A5B" w:rsidR="005749B6">
        <w:rPr>
          <w:rFonts w:eastAsia="Calibri"/>
          <w:bCs/>
          <w:color w:val="0D0D0D" w:themeColor="text1" w:themeTint="F2"/>
          <w:sz w:val="28"/>
          <w:szCs w:val="28"/>
        </w:rPr>
        <w:t>являются кухонным инвентарем и приобретены в целях приготовления пищи</w:t>
      </w:r>
      <w:r w:rsidRPr="00F42A5B" w:rsidR="00AD42B9">
        <w:rPr>
          <w:rFonts w:eastAsia="Calibri"/>
          <w:bCs/>
          <w:color w:val="0D0D0D" w:themeColor="text1" w:themeTint="F2"/>
          <w:sz w:val="28"/>
          <w:szCs w:val="28"/>
        </w:rPr>
        <w:t xml:space="preserve"> и находятся в помещении пищеблока.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 </w:t>
      </w:r>
    </w:p>
    <w:p w:rsidR="00C87BBF" w:rsidRPr="00F42A5B" w:rsidP="00C87BB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 xml:space="preserve">Платежное поручение № </w:t>
      </w:r>
      <w:r w:rsidRPr="00F42A5B" w:rsidR="00AD42B9">
        <w:rPr>
          <w:color w:val="0D0D0D" w:themeColor="text1" w:themeTint="F2"/>
          <w:sz w:val="28"/>
          <w:szCs w:val="28"/>
        </w:rPr>
        <w:t>1093</w:t>
      </w:r>
      <w:r w:rsidRPr="00F42A5B">
        <w:rPr>
          <w:color w:val="0D0D0D" w:themeColor="text1" w:themeTint="F2"/>
          <w:sz w:val="28"/>
          <w:szCs w:val="28"/>
        </w:rPr>
        <w:t xml:space="preserve"> от </w:t>
      </w:r>
      <w:r w:rsidRPr="00F42A5B" w:rsidR="00AD42B9">
        <w:rPr>
          <w:color w:val="0D0D0D" w:themeColor="text1" w:themeTint="F2"/>
          <w:sz w:val="28"/>
          <w:szCs w:val="28"/>
        </w:rPr>
        <w:t>19</w:t>
      </w:r>
      <w:r w:rsidRPr="00F42A5B">
        <w:rPr>
          <w:color w:val="0D0D0D" w:themeColor="text1" w:themeTint="F2"/>
          <w:sz w:val="28"/>
          <w:szCs w:val="28"/>
        </w:rPr>
        <w:t>.07.2023 года, согласно которому  муниципальным бюджетным общеобразовательным учреждением "Лицей №1 имени Алек</w:t>
      </w:r>
      <w:r w:rsidRPr="00F42A5B">
        <w:rPr>
          <w:color w:val="0D0D0D" w:themeColor="text1" w:themeTint="F2"/>
          <w:sz w:val="28"/>
          <w:szCs w:val="28"/>
        </w:rPr>
        <w:t xml:space="preserve">сандра Сергеевича Пушкина" оплачено </w:t>
      </w:r>
      <w:r w:rsidRPr="00F42A5B" w:rsidR="00AD42B9">
        <w:rPr>
          <w:color w:val="0D0D0D" w:themeColor="text1" w:themeTint="F2"/>
          <w:sz w:val="28"/>
          <w:szCs w:val="28"/>
        </w:rPr>
        <w:t xml:space="preserve">ИП Осинцева Т.М. </w:t>
      </w:r>
      <w:r w:rsidRPr="00F42A5B">
        <w:rPr>
          <w:color w:val="0D0D0D" w:themeColor="text1" w:themeTint="F2"/>
          <w:sz w:val="28"/>
          <w:szCs w:val="28"/>
        </w:rPr>
        <w:t xml:space="preserve"> </w:t>
      </w:r>
      <w:r w:rsidRPr="00F42A5B" w:rsidR="00AD42B9">
        <w:rPr>
          <w:color w:val="0D0D0D" w:themeColor="text1" w:themeTint="F2"/>
          <w:sz w:val="28"/>
          <w:szCs w:val="28"/>
        </w:rPr>
        <w:t>124516,00</w:t>
      </w:r>
      <w:r w:rsidRPr="00F42A5B">
        <w:rPr>
          <w:color w:val="0D0D0D" w:themeColor="text1" w:themeTint="F2"/>
          <w:sz w:val="28"/>
          <w:szCs w:val="28"/>
        </w:rPr>
        <w:t xml:space="preserve"> рублей за </w:t>
      </w:r>
      <w:r w:rsidRPr="00F42A5B" w:rsidR="00AD42B9">
        <w:rPr>
          <w:color w:val="0D0D0D" w:themeColor="text1" w:themeTint="F2"/>
          <w:sz w:val="28"/>
          <w:szCs w:val="28"/>
        </w:rPr>
        <w:t>кухонный инвентарь</w:t>
      </w:r>
      <w:r w:rsidRPr="00F42A5B">
        <w:rPr>
          <w:color w:val="0D0D0D" w:themeColor="text1" w:themeTint="F2"/>
          <w:sz w:val="28"/>
          <w:szCs w:val="28"/>
        </w:rPr>
        <w:t>.</w:t>
      </w:r>
    </w:p>
    <w:p w:rsidR="00F42A5B" w:rsidP="00FE5E0F">
      <w:pPr>
        <w:ind w:left="-426" w:firstLine="710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F42A5B">
        <w:rPr>
          <w:color w:val="0D0D0D" w:themeColor="text1" w:themeTint="F2"/>
          <w:sz w:val="28"/>
          <w:szCs w:val="28"/>
        </w:rPr>
        <w:t xml:space="preserve">Согласно контракту № 23/05   от 23.05.2023 года следует, что  он   </w:t>
      </w:r>
      <w:r w:rsidRPr="00F42A5B">
        <w:rPr>
          <w:iCs/>
          <w:color w:val="0D0D0D" w:themeColor="text1" w:themeTint="F2"/>
          <w:sz w:val="28"/>
          <w:szCs w:val="28"/>
        </w:rPr>
        <w:t xml:space="preserve">заключен </w:t>
      </w:r>
      <w:r w:rsidRPr="00F42A5B">
        <w:rPr>
          <w:color w:val="0D0D0D" w:themeColor="text1" w:themeTint="F2"/>
          <w:sz w:val="28"/>
          <w:szCs w:val="28"/>
        </w:rPr>
        <w:t xml:space="preserve">муниципальным бюджетным общеобразовательным учреждением "Лицей №1 имени Александра </w:t>
      </w:r>
      <w:r w:rsidRPr="00F42A5B">
        <w:rPr>
          <w:color w:val="0D0D0D" w:themeColor="text1" w:themeTint="F2"/>
          <w:sz w:val="28"/>
          <w:szCs w:val="28"/>
        </w:rPr>
        <w:t>Сергеевича Пушкина"</w:t>
      </w:r>
      <w:r w:rsidRPr="00F42A5B">
        <w:rPr>
          <w:iCs/>
          <w:color w:val="0D0D0D" w:themeColor="text1" w:themeTint="F2"/>
          <w:sz w:val="28"/>
          <w:szCs w:val="28"/>
        </w:rPr>
        <w:t xml:space="preserve"> </w:t>
      </w:r>
      <w:r w:rsidRPr="00F42A5B">
        <w:rPr>
          <w:color w:val="0D0D0D" w:themeColor="text1" w:themeTint="F2"/>
          <w:sz w:val="28"/>
          <w:szCs w:val="28"/>
        </w:rPr>
        <w:t>с</w:t>
      </w:r>
      <w:r w:rsidRPr="00F42A5B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ООО "Добровольное пожарное общество"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  </w:t>
      </w:r>
      <w:r w:rsidRPr="00F42A5B">
        <w:rPr>
          <w:iCs/>
          <w:color w:val="0D0D0D" w:themeColor="text1" w:themeTint="F2"/>
          <w:sz w:val="28"/>
          <w:szCs w:val="28"/>
        </w:rPr>
        <w:t xml:space="preserve"> на поставку и установку цифровых  видеокамер на сумму </w:t>
      </w:r>
      <w:r w:rsidRPr="00F42A5B">
        <w:rPr>
          <w:rFonts w:eastAsiaTheme="minorHAnsi"/>
          <w:color w:val="0D0D0D" w:themeColor="text1" w:themeTint="F2"/>
          <w:sz w:val="28"/>
          <w:szCs w:val="28"/>
          <w:lang w:eastAsia="en-US"/>
        </w:rPr>
        <w:t>351500,00 рублей.</w:t>
      </w:r>
    </w:p>
    <w:p w:rsidR="00FE5E0F" w:rsidRPr="00F42A5B" w:rsidP="00FE5E0F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F42A5B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Из товарной накладной  № 001 от 22.06.2023 года следует, что 10 цифровых видеокамер  были приняты МУБОУ  </w:t>
      </w:r>
      <w:r w:rsidRPr="00F42A5B">
        <w:rPr>
          <w:color w:val="0D0D0D" w:themeColor="text1" w:themeTint="F2"/>
          <w:sz w:val="28"/>
          <w:szCs w:val="28"/>
        </w:rPr>
        <w:t>"Лицей №1 имени Ал</w:t>
      </w:r>
      <w:r w:rsidRPr="00F42A5B">
        <w:rPr>
          <w:color w:val="0D0D0D" w:themeColor="text1" w:themeTint="F2"/>
          <w:sz w:val="28"/>
          <w:szCs w:val="28"/>
        </w:rPr>
        <w:t xml:space="preserve">ександра Сергеевича Пушкина" от </w:t>
      </w:r>
      <w:r w:rsidRPr="00F42A5B">
        <w:rPr>
          <w:rFonts w:eastAsiaTheme="minorHAnsi"/>
          <w:color w:val="0D0D0D" w:themeColor="text1" w:themeTint="F2"/>
          <w:sz w:val="28"/>
          <w:szCs w:val="28"/>
          <w:lang w:eastAsia="en-US"/>
        </w:rPr>
        <w:t>ООО "Добровольное пожарное общество"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  30.06.2023 года.</w:t>
      </w:r>
    </w:p>
    <w:p w:rsidR="00FE5E0F" w:rsidRPr="00F42A5B" w:rsidP="00FE5E0F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Из объяснения заместителя директора АХР </w:t>
      </w:r>
      <w:r w:rsidR="00082583">
        <w:rPr>
          <w:rFonts w:eastAsia="Calibri"/>
          <w:bCs/>
          <w:color w:val="0D0D0D" w:themeColor="text1" w:themeTint="F2"/>
          <w:sz w:val="28"/>
          <w:szCs w:val="28"/>
        </w:rPr>
        <w:t>ФИО1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 от 03.11.2023 года следует, что 10 приобретенных по 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контракту  </w:t>
      </w:r>
      <w:r w:rsidRPr="00F42A5B">
        <w:rPr>
          <w:color w:val="0D0D0D" w:themeColor="text1" w:themeTint="F2"/>
          <w:sz w:val="28"/>
          <w:szCs w:val="28"/>
        </w:rPr>
        <w:t>от</w:t>
      </w:r>
      <w:r w:rsidRPr="00F42A5B">
        <w:rPr>
          <w:color w:val="0D0D0D" w:themeColor="text1" w:themeTint="F2"/>
          <w:sz w:val="28"/>
          <w:szCs w:val="28"/>
        </w:rPr>
        <w:t xml:space="preserve"> 23.05.2023 года с ООО «</w:t>
      </w:r>
      <w:r w:rsidRPr="00F42A5B">
        <w:rPr>
          <w:rFonts w:eastAsiaTheme="minorHAnsi"/>
          <w:color w:val="0D0D0D" w:themeColor="text1" w:themeTint="F2"/>
          <w:sz w:val="28"/>
          <w:szCs w:val="28"/>
          <w:lang w:eastAsia="en-US"/>
        </w:rPr>
        <w:t>Добровольное пожарное общ</w:t>
      </w:r>
      <w:r w:rsidRPr="00F42A5B">
        <w:rPr>
          <w:rFonts w:eastAsiaTheme="minorHAnsi"/>
          <w:color w:val="0D0D0D" w:themeColor="text1" w:themeTint="F2"/>
          <w:sz w:val="28"/>
          <w:szCs w:val="28"/>
          <w:lang w:eastAsia="en-US"/>
        </w:rPr>
        <w:t>ество"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   видеокамер были установлены в учебных кабинетах.</w:t>
      </w:r>
    </w:p>
    <w:p w:rsidR="00FE5E0F" w:rsidRPr="00F42A5B" w:rsidP="00FE5E0F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Согласно акту осмотра от 03.11.2023 года, в ходе которого были осмотрены  видеокамеры по контракту  </w:t>
      </w:r>
      <w:r w:rsidRPr="00F42A5B">
        <w:rPr>
          <w:color w:val="0D0D0D" w:themeColor="text1" w:themeTint="F2"/>
          <w:sz w:val="28"/>
          <w:szCs w:val="28"/>
        </w:rPr>
        <w:t xml:space="preserve">№ 23/05   от 23.05.2023 года 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>с ООО «</w:t>
      </w:r>
      <w:r w:rsidRPr="00F42A5B">
        <w:rPr>
          <w:rFonts w:eastAsiaTheme="minorHAnsi"/>
          <w:color w:val="0D0D0D" w:themeColor="text1" w:themeTint="F2"/>
          <w:sz w:val="28"/>
          <w:szCs w:val="28"/>
          <w:lang w:eastAsia="en-US"/>
        </w:rPr>
        <w:t>Добровольное пожарное общество"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>, при исполнении данного контра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кта учреждением произведена приемка видеокамер, которые приобретены в целях обеспечения безопасности участников образовательного процесса и установлены в холе учреждения. </w:t>
      </w:r>
    </w:p>
    <w:p w:rsidR="00FE5E0F" w:rsidRPr="00F42A5B" w:rsidP="00FE5E0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Платежное поручение № 997 от 06.07.2023 года, согласно которому  муниципальным бюдже</w:t>
      </w:r>
      <w:r w:rsidRPr="00F42A5B">
        <w:rPr>
          <w:color w:val="0D0D0D" w:themeColor="text1" w:themeTint="F2"/>
          <w:sz w:val="28"/>
          <w:szCs w:val="28"/>
        </w:rPr>
        <w:t>тным общеобразовательным учреждением "Лицей №1 имени Александра Сергеевича Пушкина" оплачено ООО «</w:t>
      </w:r>
      <w:r w:rsidRPr="00F42A5B">
        <w:rPr>
          <w:rFonts w:eastAsiaTheme="minorHAnsi"/>
          <w:color w:val="0D0D0D" w:themeColor="text1" w:themeTint="F2"/>
          <w:sz w:val="28"/>
          <w:szCs w:val="28"/>
          <w:lang w:eastAsia="en-US"/>
        </w:rPr>
        <w:t>Добровольное пожарное общество</w:t>
      </w:r>
      <w:r w:rsidRPr="00F42A5B">
        <w:rPr>
          <w:color w:val="0D0D0D" w:themeColor="text1" w:themeTint="F2"/>
          <w:sz w:val="28"/>
          <w:szCs w:val="28"/>
        </w:rPr>
        <w:t>» 246050,00 рублей за цифровые видеокамеры.</w:t>
      </w:r>
    </w:p>
    <w:p w:rsidR="00643D1F" w:rsidRPr="00F42A5B" w:rsidP="00643D1F">
      <w:pPr>
        <w:ind w:left="-426" w:firstLine="710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F42A5B">
        <w:rPr>
          <w:color w:val="0D0D0D" w:themeColor="text1" w:themeTint="F2"/>
          <w:sz w:val="28"/>
          <w:szCs w:val="28"/>
        </w:rPr>
        <w:t xml:space="preserve">Согласно контракту № </w:t>
      </w:r>
      <w:r w:rsidRPr="00F42A5B" w:rsidR="00AD42B9">
        <w:rPr>
          <w:color w:val="0D0D0D" w:themeColor="text1" w:themeTint="F2"/>
          <w:sz w:val="28"/>
          <w:szCs w:val="28"/>
        </w:rPr>
        <w:t>48/23</w:t>
      </w:r>
      <w:r w:rsidRPr="00F42A5B" w:rsidR="00D2011F">
        <w:rPr>
          <w:color w:val="0D0D0D" w:themeColor="text1" w:themeTint="F2"/>
          <w:sz w:val="28"/>
          <w:szCs w:val="28"/>
        </w:rPr>
        <w:t xml:space="preserve"> </w:t>
      </w:r>
      <w:r w:rsidRPr="00F42A5B">
        <w:rPr>
          <w:color w:val="0D0D0D" w:themeColor="text1" w:themeTint="F2"/>
          <w:sz w:val="28"/>
          <w:szCs w:val="28"/>
        </w:rPr>
        <w:t xml:space="preserve">  от</w:t>
      </w:r>
      <w:r w:rsidRPr="00F42A5B" w:rsidR="00D2011F">
        <w:rPr>
          <w:color w:val="0D0D0D" w:themeColor="text1" w:themeTint="F2"/>
          <w:sz w:val="28"/>
          <w:szCs w:val="28"/>
        </w:rPr>
        <w:t xml:space="preserve"> </w:t>
      </w:r>
      <w:r w:rsidRPr="00F42A5B" w:rsidR="00AD42B9">
        <w:rPr>
          <w:color w:val="0D0D0D" w:themeColor="text1" w:themeTint="F2"/>
          <w:sz w:val="28"/>
          <w:szCs w:val="28"/>
        </w:rPr>
        <w:t>18.05</w:t>
      </w:r>
      <w:r w:rsidRPr="00F42A5B" w:rsidR="00D2011F">
        <w:rPr>
          <w:color w:val="0D0D0D" w:themeColor="text1" w:themeTint="F2"/>
          <w:sz w:val="28"/>
          <w:szCs w:val="28"/>
        </w:rPr>
        <w:t xml:space="preserve">.2023 </w:t>
      </w:r>
      <w:r w:rsidRPr="00F42A5B">
        <w:rPr>
          <w:color w:val="0D0D0D" w:themeColor="text1" w:themeTint="F2"/>
          <w:sz w:val="28"/>
          <w:szCs w:val="28"/>
        </w:rPr>
        <w:t xml:space="preserve">года следует, что  он   </w:t>
      </w:r>
      <w:r w:rsidRPr="00F42A5B">
        <w:rPr>
          <w:iCs/>
          <w:color w:val="0D0D0D" w:themeColor="text1" w:themeTint="F2"/>
          <w:sz w:val="28"/>
          <w:szCs w:val="28"/>
        </w:rPr>
        <w:t xml:space="preserve">заключен </w:t>
      </w:r>
      <w:r w:rsidRPr="00F42A5B">
        <w:rPr>
          <w:color w:val="0D0D0D" w:themeColor="text1" w:themeTint="F2"/>
          <w:sz w:val="28"/>
          <w:szCs w:val="28"/>
        </w:rPr>
        <w:t>муниципальным бюджетным общеобразовательным учреждением "Лицей №1 имени Александра Сергеевича Пушкина"</w:t>
      </w:r>
      <w:r w:rsidRPr="00F42A5B">
        <w:rPr>
          <w:iCs/>
          <w:color w:val="0D0D0D" w:themeColor="text1" w:themeTint="F2"/>
          <w:sz w:val="28"/>
          <w:szCs w:val="28"/>
        </w:rPr>
        <w:t xml:space="preserve"> </w:t>
      </w:r>
      <w:r w:rsidRPr="00F42A5B">
        <w:rPr>
          <w:color w:val="0D0D0D" w:themeColor="text1" w:themeTint="F2"/>
          <w:sz w:val="28"/>
          <w:szCs w:val="28"/>
        </w:rPr>
        <w:t>с</w:t>
      </w:r>
      <w:r w:rsidRPr="00F42A5B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Pr="00F42A5B" w:rsidR="00CA7E56">
        <w:rPr>
          <w:rFonts w:eastAsiaTheme="minorHAnsi"/>
          <w:color w:val="0D0D0D" w:themeColor="text1" w:themeTint="F2"/>
          <w:sz w:val="28"/>
          <w:szCs w:val="28"/>
          <w:lang w:eastAsia="en-US"/>
        </w:rPr>
        <w:t>ИП Хафизовым Н.Р.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 </w:t>
      </w:r>
      <w:r w:rsidRPr="00F42A5B" w:rsidR="00D2011F">
        <w:rPr>
          <w:rFonts w:eastAsia="Calibri"/>
          <w:bCs/>
          <w:color w:val="0D0D0D" w:themeColor="text1" w:themeTint="F2"/>
          <w:sz w:val="28"/>
          <w:szCs w:val="28"/>
        </w:rPr>
        <w:t xml:space="preserve"> </w:t>
      </w:r>
      <w:r w:rsidRPr="00F42A5B">
        <w:rPr>
          <w:iCs/>
          <w:color w:val="0D0D0D" w:themeColor="text1" w:themeTint="F2"/>
          <w:sz w:val="28"/>
          <w:szCs w:val="28"/>
        </w:rPr>
        <w:t xml:space="preserve"> на </w:t>
      </w:r>
      <w:r w:rsidRPr="00F42A5B" w:rsidR="00CA7E56">
        <w:rPr>
          <w:iCs/>
          <w:color w:val="0D0D0D" w:themeColor="text1" w:themeTint="F2"/>
          <w:sz w:val="28"/>
          <w:szCs w:val="28"/>
        </w:rPr>
        <w:t xml:space="preserve">столов, стульев  и тумб </w:t>
      </w:r>
      <w:r w:rsidRPr="00F42A5B">
        <w:rPr>
          <w:iCs/>
          <w:color w:val="0D0D0D" w:themeColor="text1" w:themeTint="F2"/>
          <w:sz w:val="28"/>
          <w:szCs w:val="28"/>
        </w:rPr>
        <w:t xml:space="preserve">на сумму </w:t>
      </w:r>
      <w:r w:rsidRPr="00F42A5B" w:rsidR="00CA7E56">
        <w:rPr>
          <w:rFonts w:eastAsiaTheme="minorHAnsi"/>
          <w:color w:val="0D0D0D" w:themeColor="text1" w:themeTint="F2"/>
          <w:sz w:val="28"/>
          <w:szCs w:val="28"/>
          <w:lang w:eastAsia="en-US"/>
        </w:rPr>
        <w:t>483500,00</w:t>
      </w:r>
      <w:r w:rsidRPr="00F42A5B" w:rsidR="00D2011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рублей</w:t>
      </w:r>
      <w:r w:rsidRPr="00F42A5B">
        <w:rPr>
          <w:rFonts w:eastAsiaTheme="minorHAnsi"/>
          <w:color w:val="0D0D0D" w:themeColor="text1" w:themeTint="F2"/>
          <w:sz w:val="28"/>
          <w:szCs w:val="28"/>
          <w:lang w:eastAsia="en-US"/>
        </w:rPr>
        <w:t>.</w:t>
      </w:r>
    </w:p>
    <w:p w:rsidR="00424984" w:rsidRPr="00F42A5B" w:rsidP="00643D1F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F42A5B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Из товарной накладной  № </w:t>
      </w:r>
      <w:r w:rsidRPr="00F42A5B" w:rsidR="00CA7E56">
        <w:rPr>
          <w:rFonts w:eastAsiaTheme="minorHAnsi"/>
          <w:color w:val="0D0D0D" w:themeColor="text1" w:themeTint="F2"/>
          <w:sz w:val="28"/>
          <w:szCs w:val="28"/>
          <w:lang w:eastAsia="en-US"/>
        </w:rPr>
        <w:t>51</w:t>
      </w:r>
      <w:r w:rsidRPr="00F42A5B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от </w:t>
      </w:r>
      <w:r w:rsidRPr="00F42A5B" w:rsidR="00CA7E56">
        <w:rPr>
          <w:rFonts w:eastAsiaTheme="minorHAnsi"/>
          <w:color w:val="0D0D0D" w:themeColor="text1" w:themeTint="F2"/>
          <w:sz w:val="28"/>
          <w:szCs w:val="28"/>
          <w:lang w:eastAsia="en-US"/>
        </w:rPr>
        <w:t>18.07.</w:t>
      </w:r>
      <w:r w:rsidRPr="00F42A5B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2023 года следует, что </w:t>
      </w:r>
      <w:r w:rsidRPr="00F42A5B" w:rsidR="00CA7E56">
        <w:rPr>
          <w:rFonts w:eastAsiaTheme="minorHAnsi"/>
          <w:color w:val="0D0D0D" w:themeColor="text1" w:themeTint="F2"/>
          <w:sz w:val="28"/>
          <w:szCs w:val="28"/>
          <w:lang w:eastAsia="en-US"/>
        </w:rPr>
        <w:t>4 тумбы и 17 столов и 30 стульев</w:t>
      </w:r>
      <w:r w:rsidRPr="00F42A5B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были приняты МУБОУ  </w:t>
      </w:r>
      <w:r w:rsidRPr="00F42A5B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Пушкина" от </w:t>
      </w:r>
      <w:r w:rsidRPr="00F42A5B" w:rsidR="00CA7E56">
        <w:rPr>
          <w:rFonts w:eastAsiaTheme="minorHAnsi"/>
          <w:color w:val="0D0D0D" w:themeColor="text1" w:themeTint="F2"/>
          <w:sz w:val="28"/>
          <w:szCs w:val="28"/>
          <w:lang w:eastAsia="en-US"/>
        </w:rPr>
        <w:t>ИП Хафизов Н.Р.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  </w:t>
      </w:r>
      <w:r w:rsidRPr="00F42A5B" w:rsidR="00CA7E56">
        <w:rPr>
          <w:rFonts w:eastAsia="Calibri"/>
          <w:bCs/>
          <w:color w:val="0D0D0D" w:themeColor="text1" w:themeTint="F2"/>
          <w:sz w:val="28"/>
          <w:szCs w:val="28"/>
        </w:rPr>
        <w:t>26.07.2023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 года.</w:t>
      </w:r>
    </w:p>
    <w:p w:rsidR="00424984" w:rsidRPr="00F42A5B" w:rsidP="00643D1F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Из объяснения заместителя директора АХР </w:t>
      </w:r>
      <w:r w:rsidR="00082583">
        <w:rPr>
          <w:rFonts w:eastAsia="Calibri"/>
          <w:bCs/>
          <w:color w:val="0D0D0D" w:themeColor="text1" w:themeTint="F2"/>
          <w:sz w:val="28"/>
          <w:szCs w:val="28"/>
        </w:rPr>
        <w:t>ФИО1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 от 03.11.2023 года следует, 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>что  приобретенны</w:t>
      </w:r>
      <w:r w:rsidRPr="00F42A5B" w:rsidR="00CA7E56">
        <w:rPr>
          <w:rFonts w:eastAsia="Calibri"/>
          <w:bCs/>
          <w:color w:val="0D0D0D" w:themeColor="text1" w:themeTint="F2"/>
          <w:sz w:val="28"/>
          <w:szCs w:val="28"/>
        </w:rPr>
        <w:t>е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 по контракту  </w:t>
      </w:r>
      <w:r w:rsidRPr="00F42A5B">
        <w:rPr>
          <w:color w:val="0D0D0D" w:themeColor="text1" w:themeTint="F2"/>
          <w:sz w:val="28"/>
          <w:szCs w:val="28"/>
        </w:rPr>
        <w:t xml:space="preserve">от </w:t>
      </w:r>
      <w:r w:rsidRPr="00F42A5B" w:rsidR="00CA7E56">
        <w:rPr>
          <w:color w:val="0D0D0D" w:themeColor="text1" w:themeTint="F2"/>
          <w:sz w:val="28"/>
          <w:szCs w:val="28"/>
        </w:rPr>
        <w:t>18.05</w:t>
      </w:r>
      <w:r w:rsidRPr="00F42A5B">
        <w:rPr>
          <w:color w:val="0D0D0D" w:themeColor="text1" w:themeTint="F2"/>
          <w:sz w:val="28"/>
          <w:szCs w:val="28"/>
        </w:rPr>
        <w:t xml:space="preserve">.2023 года с </w:t>
      </w:r>
      <w:r w:rsidRPr="00F42A5B" w:rsidR="00CA7E56">
        <w:rPr>
          <w:color w:val="0D0D0D" w:themeColor="text1" w:themeTint="F2"/>
          <w:sz w:val="28"/>
          <w:szCs w:val="28"/>
        </w:rPr>
        <w:t xml:space="preserve"> ИП Хафизов Н.Р.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  </w:t>
      </w:r>
      <w:r w:rsidRPr="00F42A5B" w:rsidR="00CA7E56">
        <w:rPr>
          <w:rFonts w:eastAsia="Calibri"/>
          <w:bCs/>
          <w:color w:val="0D0D0D" w:themeColor="text1" w:themeTint="F2"/>
          <w:sz w:val="28"/>
          <w:szCs w:val="28"/>
        </w:rPr>
        <w:t xml:space="preserve"> 5 </w:t>
      </w:r>
      <w:r w:rsidRPr="00F42A5B" w:rsidR="00CA7E56">
        <w:rPr>
          <w:rFonts w:eastAsia="Calibri"/>
          <w:bCs/>
          <w:color w:val="0D0D0D" w:themeColor="text1" w:themeTint="F2"/>
          <w:sz w:val="28"/>
          <w:szCs w:val="28"/>
        </w:rPr>
        <w:t>столов  офисных</w:t>
      </w:r>
      <w:r w:rsidRPr="00F42A5B" w:rsidR="00CA7E56">
        <w:rPr>
          <w:rFonts w:eastAsia="Calibri"/>
          <w:bCs/>
          <w:color w:val="0D0D0D" w:themeColor="text1" w:themeTint="F2"/>
          <w:sz w:val="28"/>
          <w:szCs w:val="28"/>
        </w:rPr>
        <w:t xml:space="preserve"> и 4 тумбы подкатные  были  установлены в кабинете бухгалтерии, стол офисный  прямой установлен в кабинете заместителя директора по учебной работе, 45 столов  ученических установлены 422/1 кабинете.</w:t>
      </w:r>
    </w:p>
    <w:p w:rsidR="00424984" w:rsidRPr="00F42A5B" w:rsidP="00643D1F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F42A5B">
        <w:rPr>
          <w:rFonts w:eastAsia="Calibri"/>
          <w:bCs/>
          <w:color w:val="0D0D0D" w:themeColor="text1" w:themeTint="F2"/>
          <w:sz w:val="28"/>
          <w:szCs w:val="28"/>
        </w:rPr>
        <w:t>Согласно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 акту осмотра от 03.11.2023 года, в ходе которого были о</w:t>
      </w:r>
      <w:r w:rsidRPr="00F42A5B" w:rsidR="00CA7E56">
        <w:rPr>
          <w:rFonts w:eastAsia="Calibri"/>
          <w:bCs/>
          <w:color w:val="0D0D0D" w:themeColor="text1" w:themeTint="F2"/>
          <w:sz w:val="28"/>
          <w:szCs w:val="28"/>
        </w:rPr>
        <w:t>с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мотрены  </w:t>
      </w:r>
      <w:r w:rsidRPr="00F42A5B" w:rsidR="00CA7E56">
        <w:rPr>
          <w:rFonts w:eastAsia="Calibri"/>
          <w:bCs/>
          <w:color w:val="0D0D0D" w:themeColor="text1" w:themeTint="F2"/>
          <w:sz w:val="28"/>
          <w:szCs w:val="28"/>
        </w:rPr>
        <w:t xml:space="preserve">столы, стулья и тумбы 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по контракту от </w:t>
      </w:r>
      <w:r w:rsidRPr="00F42A5B" w:rsidR="00CA7E56">
        <w:rPr>
          <w:rFonts w:eastAsia="Calibri"/>
          <w:bCs/>
          <w:color w:val="0D0D0D" w:themeColor="text1" w:themeTint="F2"/>
          <w:sz w:val="28"/>
          <w:szCs w:val="28"/>
        </w:rPr>
        <w:t>25.03.2022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 года №</w:t>
      </w:r>
      <w:r w:rsidRPr="00F42A5B" w:rsidR="00CA7E56">
        <w:rPr>
          <w:rFonts w:eastAsia="Calibri"/>
          <w:bCs/>
          <w:color w:val="0D0D0D" w:themeColor="text1" w:themeTint="F2"/>
          <w:sz w:val="28"/>
          <w:szCs w:val="28"/>
        </w:rPr>
        <w:t xml:space="preserve">35/22 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 с </w:t>
      </w:r>
      <w:r w:rsidRPr="00F42A5B" w:rsidR="00CA7E56">
        <w:rPr>
          <w:rFonts w:eastAsia="Calibri"/>
          <w:bCs/>
          <w:color w:val="0D0D0D" w:themeColor="text1" w:themeTint="F2"/>
          <w:sz w:val="28"/>
          <w:szCs w:val="28"/>
        </w:rPr>
        <w:t>ИП Хафизовым Н.Р., ученическая мебель</w:t>
      </w:r>
      <w:r w:rsidRPr="00F42A5B" w:rsidR="00B97A22">
        <w:rPr>
          <w:rFonts w:eastAsia="Calibri"/>
          <w:bCs/>
          <w:color w:val="0D0D0D" w:themeColor="text1" w:themeTint="F2"/>
          <w:sz w:val="28"/>
          <w:szCs w:val="28"/>
        </w:rPr>
        <w:t xml:space="preserve"> (стулья)</w:t>
      </w:r>
      <w:r w:rsidRPr="00F42A5B" w:rsidR="00CA7E56">
        <w:rPr>
          <w:rFonts w:eastAsia="Calibri"/>
          <w:bCs/>
          <w:color w:val="0D0D0D" w:themeColor="text1" w:themeTint="F2"/>
          <w:sz w:val="28"/>
          <w:szCs w:val="28"/>
        </w:rPr>
        <w:t xml:space="preserve"> находится в учебных кабинетах</w:t>
      </w:r>
      <w:r w:rsidRPr="00F42A5B">
        <w:rPr>
          <w:rFonts w:eastAsia="Calibri"/>
          <w:bCs/>
          <w:color w:val="0D0D0D" w:themeColor="text1" w:themeTint="F2"/>
          <w:sz w:val="28"/>
          <w:szCs w:val="28"/>
        </w:rPr>
        <w:t xml:space="preserve">, </w:t>
      </w:r>
      <w:r w:rsidRPr="00F42A5B" w:rsidR="00B97A22">
        <w:rPr>
          <w:rFonts w:eastAsia="Calibri"/>
          <w:bCs/>
          <w:color w:val="0D0D0D" w:themeColor="text1" w:themeTint="F2"/>
          <w:sz w:val="28"/>
          <w:szCs w:val="28"/>
        </w:rPr>
        <w:t xml:space="preserve"> 2 офисных стола находятся в кабинете заместителя директора по учебной работе), пять офисных столов и четыре подкатных тумбы находятся в кабинете бухгалтерии.</w:t>
      </w:r>
    </w:p>
    <w:p w:rsidR="00643D1F" w:rsidRPr="00F42A5B" w:rsidP="00643D1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 xml:space="preserve">Платежное поручение № </w:t>
      </w:r>
      <w:r w:rsidRPr="00F42A5B" w:rsidR="00B97A22">
        <w:rPr>
          <w:color w:val="0D0D0D" w:themeColor="text1" w:themeTint="F2"/>
          <w:sz w:val="28"/>
          <w:szCs w:val="28"/>
        </w:rPr>
        <w:t>1070</w:t>
      </w:r>
      <w:r w:rsidRPr="00F42A5B">
        <w:rPr>
          <w:color w:val="0D0D0D" w:themeColor="text1" w:themeTint="F2"/>
          <w:sz w:val="28"/>
          <w:szCs w:val="28"/>
        </w:rPr>
        <w:t xml:space="preserve"> от </w:t>
      </w:r>
      <w:r w:rsidRPr="00F42A5B" w:rsidR="00B97A22">
        <w:rPr>
          <w:color w:val="0D0D0D" w:themeColor="text1" w:themeTint="F2"/>
          <w:sz w:val="28"/>
          <w:szCs w:val="28"/>
        </w:rPr>
        <w:t>31</w:t>
      </w:r>
      <w:r w:rsidRPr="00F42A5B" w:rsidR="00424984">
        <w:rPr>
          <w:color w:val="0D0D0D" w:themeColor="text1" w:themeTint="F2"/>
          <w:sz w:val="28"/>
          <w:szCs w:val="28"/>
        </w:rPr>
        <w:t>.07.2023</w:t>
      </w:r>
      <w:r w:rsidRPr="00F42A5B">
        <w:rPr>
          <w:color w:val="0D0D0D" w:themeColor="text1" w:themeTint="F2"/>
          <w:sz w:val="28"/>
          <w:szCs w:val="28"/>
        </w:rPr>
        <w:t xml:space="preserve"> года, согласно которому  муниципальным</w:t>
      </w:r>
      <w:r w:rsidRPr="00F42A5B">
        <w:rPr>
          <w:color w:val="0D0D0D" w:themeColor="text1" w:themeTint="F2"/>
          <w:sz w:val="28"/>
          <w:szCs w:val="28"/>
        </w:rPr>
        <w:t xml:space="preserve"> бюджетным общеобразовательным учреждением "Лицей №1 имени Александра Сергеевича Пушкина" оплачено </w:t>
      </w:r>
      <w:r w:rsidRPr="00F42A5B" w:rsidR="00B97A22">
        <w:rPr>
          <w:color w:val="0D0D0D" w:themeColor="text1" w:themeTint="F2"/>
          <w:sz w:val="28"/>
          <w:szCs w:val="28"/>
        </w:rPr>
        <w:t>ИП  Хафизов Н.Р.- 483500,00</w:t>
      </w:r>
      <w:r w:rsidRPr="00F42A5B">
        <w:rPr>
          <w:color w:val="0D0D0D" w:themeColor="text1" w:themeTint="F2"/>
          <w:sz w:val="28"/>
          <w:szCs w:val="28"/>
        </w:rPr>
        <w:t xml:space="preserve">  рублей </w:t>
      </w:r>
      <w:r w:rsidRPr="00F42A5B" w:rsidR="00AF7520">
        <w:rPr>
          <w:color w:val="0D0D0D" w:themeColor="text1" w:themeTint="F2"/>
          <w:sz w:val="28"/>
          <w:szCs w:val="28"/>
        </w:rPr>
        <w:t xml:space="preserve">за </w:t>
      </w:r>
      <w:r w:rsidRPr="00F42A5B" w:rsidR="00B97A22">
        <w:rPr>
          <w:color w:val="0D0D0D" w:themeColor="text1" w:themeTint="F2"/>
          <w:sz w:val="28"/>
          <w:szCs w:val="28"/>
        </w:rPr>
        <w:t>учебную мебель</w:t>
      </w:r>
      <w:r w:rsidRPr="00F42A5B">
        <w:rPr>
          <w:color w:val="0D0D0D" w:themeColor="text1" w:themeTint="F2"/>
          <w:sz w:val="28"/>
          <w:szCs w:val="28"/>
        </w:rPr>
        <w:t>.</w:t>
      </w:r>
    </w:p>
    <w:p w:rsidR="00AF7520" w:rsidRPr="00F42A5B" w:rsidP="00AF7520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 xml:space="preserve">Приказом  о приеме работника на работу от 06.04.2021 № 79-лс Гринь Р.В. принят  на работу </w:t>
      </w:r>
      <w:r w:rsidRPr="00F42A5B" w:rsidR="002D4250">
        <w:rPr>
          <w:color w:val="0D0D0D" w:themeColor="text1" w:themeTint="F2"/>
          <w:sz w:val="28"/>
          <w:szCs w:val="28"/>
        </w:rPr>
        <w:t xml:space="preserve">главным бухгалтером </w:t>
      </w:r>
      <w:r w:rsidRPr="00F42A5B">
        <w:rPr>
          <w:color w:val="0D0D0D" w:themeColor="text1" w:themeTint="F2"/>
          <w:sz w:val="28"/>
          <w:szCs w:val="28"/>
        </w:rPr>
        <w:t xml:space="preserve">в </w:t>
      </w:r>
      <w:r w:rsidRPr="00F42A5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  <w:r w:rsidRPr="00F42A5B">
        <w:rPr>
          <w:color w:val="0D0D0D" w:themeColor="text1" w:themeTint="F2"/>
          <w:sz w:val="28"/>
          <w:szCs w:val="28"/>
        </w:rPr>
        <w:t>"Лицей №1 имени Александра Сергеевича Пушкина"</w:t>
      </w:r>
      <w:r w:rsidRPr="00F42A5B" w:rsidR="002D4250">
        <w:rPr>
          <w:color w:val="0D0D0D" w:themeColor="text1" w:themeTint="F2"/>
          <w:sz w:val="28"/>
          <w:szCs w:val="28"/>
        </w:rPr>
        <w:t xml:space="preserve"> </w:t>
      </w:r>
      <w:r w:rsidRPr="00F42A5B">
        <w:rPr>
          <w:color w:val="0D0D0D" w:themeColor="text1" w:themeTint="F2"/>
          <w:sz w:val="28"/>
          <w:szCs w:val="28"/>
        </w:rPr>
        <w:t>.</w:t>
      </w:r>
    </w:p>
    <w:p w:rsidR="005A7B53" w:rsidRPr="00F42A5B" w:rsidP="00AF7520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Приказом № 267 от 01 июля 2022 года  в связи с производственной необходимостью  возложено исполнение обязанностей директора МБОУ «Лицей №1 име</w:t>
      </w:r>
      <w:r w:rsidRPr="00F42A5B">
        <w:rPr>
          <w:color w:val="0D0D0D" w:themeColor="text1" w:themeTint="F2"/>
          <w:sz w:val="28"/>
          <w:szCs w:val="28"/>
        </w:rPr>
        <w:t xml:space="preserve">ни А.С. Пушкина» на период ежегодного оплачиваемого отпуска с </w:t>
      </w:r>
      <w:r w:rsidRPr="00F42A5B" w:rsidR="002D4250">
        <w:rPr>
          <w:color w:val="0D0D0D" w:themeColor="text1" w:themeTint="F2"/>
          <w:sz w:val="28"/>
          <w:szCs w:val="28"/>
        </w:rPr>
        <w:t xml:space="preserve">11.07.2022 года по 05.08.2022 года </w:t>
      </w:r>
      <w:r w:rsidRPr="00F42A5B">
        <w:rPr>
          <w:color w:val="0D0D0D" w:themeColor="text1" w:themeTint="F2"/>
          <w:sz w:val="28"/>
          <w:szCs w:val="28"/>
        </w:rPr>
        <w:t xml:space="preserve"> на главного бухгалтера Гринь Р.В., с которым Гринь Р.В. ознакомлен </w:t>
      </w:r>
      <w:r w:rsidRPr="00F42A5B" w:rsidR="002D4250">
        <w:rPr>
          <w:color w:val="0D0D0D" w:themeColor="text1" w:themeTint="F2"/>
          <w:sz w:val="28"/>
          <w:szCs w:val="28"/>
        </w:rPr>
        <w:t>01.07.2022</w:t>
      </w:r>
      <w:r w:rsidRPr="00F42A5B">
        <w:rPr>
          <w:color w:val="0D0D0D" w:themeColor="text1" w:themeTint="F2"/>
          <w:sz w:val="28"/>
          <w:szCs w:val="28"/>
        </w:rPr>
        <w:t xml:space="preserve"> года, о чем имеется его подпись. </w:t>
      </w:r>
    </w:p>
    <w:p w:rsidR="00AF7520" w:rsidRPr="00F42A5B" w:rsidP="002D4250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 xml:space="preserve">Приказом № 300 от 29 июня 2023 года в связи с </w:t>
      </w:r>
      <w:r w:rsidRPr="00F42A5B">
        <w:rPr>
          <w:color w:val="0D0D0D" w:themeColor="text1" w:themeTint="F2"/>
          <w:sz w:val="28"/>
          <w:szCs w:val="28"/>
        </w:rPr>
        <w:t xml:space="preserve">производственной необходимостью  возложено исполнение обязанностей директора МБОУ «Лицей №1 имени А.С. Пушкина» на </w:t>
      </w:r>
      <w:r w:rsidRPr="00F42A5B" w:rsidR="005A7B53">
        <w:rPr>
          <w:color w:val="0D0D0D" w:themeColor="text1" w:themeTint="F2"/>
          <w:sz w:val="28"/>
          <w:szCs w:val="28"/>
        </w:rPr>
        <w:t>период</w:t>
      </w:r>
      <w:r w:rsidRPr="00F42A5B">
        <w:rPr>
          <w:color w:val="0D0D0D" w:themeColor="text1" w:themeTint="F2"/>
          <w:sz w:val="28"/>
          <w:szCs w:val="28"/>
        </w:rPr>
        <w:t xml:space="preserve"> ежегодного оплачиваемого отпуска с </w:t>
      </w:r>
      <w:r w:rsidRPr="00F42A5B" w:rsidR="002D4250">
        <w:rPr>
          <w:color w:val="0D0D0D" w:themeColor="text1" w:themeTint="F2"/>
          <w:sz w:val="28"/>
          <w:szCs w:val="28"/>
        </w:rPr>
        <w:t xml:space="preserve">04.07.2023 года по 04.08.2023 </w:t>
      </w:r>
      <w:r w:rsidRPr="00F42A5B">
        <w:rPr>
          <w:color w:val="0D0D0D" w:themeColor="text1" w:themeTint="F2"/>
          <w:sz w:val="28"/>
          <w:szCs w:val="28"/>
        </w:rPr>
        <w:t xml:space="preserve">на главного бухгалтера Гринь Р.В., с которым Гринь Р.В. ознакомлен </w:t>
      </w:r>
      <w:r w:rsidRPr="00F42A5B" w:rsidR="002D4250">
        <w:rPr>
          <w:color w:val="0D0D0D" w:themeColor="text1" w:themeTint="F2"/>
          <w:sz w:val="28"/>
          <w:szCs w:val="28"/>
        </w:rPr>
        <w:t>29.06.2023</w:t>
      </w:r>
      <w:r w:rsidRPr="00F42A5B">
        <w:rPr>
          <w:color w:val="0D0D0D" w:themeColor="text1" w:themeTint="F2"/>
          <w:sz w:val="28"/>
          <w:szCs w:val="28"/>
        </w:rPr>
        <w:t xml:space="preserve"> года, о чем имеется его подпись. </w:t>
      </w:r>
    </w:p>
    <w:p w:rsidR="00BE3C34" w:rsidRPr="00F42A5B" w:rsidP="00BE3C34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 xml:space="preserve">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</w:t>
      </w:r>
      <w:r w:rsidRPr="00F42A5B">
        <w:rPr>
          <w:color w:val="0D0D0D" w:themeColor="text1" w:themeTint="F2"/>
          <w:sz w:val="28"/>
          <w:szCs w:val="28"/>
        </w:rPr>
        <w:t xml:space="preserve">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международным и иным договорам       </w:t>
      </w:r>
      <w:r w:rsidRPr="00F42A5B">
        <w:rPr>
          <w:color w:val="0D0D0D" w:themeColor="text1" w:themeTint="F2"/>
          <w:sz w:val="28"/>
          <w:szCs w:val="28"/>
        </w:rPr>
        <w:t xml:space="preserve">                            и соглашениям должно происходить в очередном финансовом году (очередном финансовом году и плановом периоде) за счет средств соответствующих бюджетов (статья 65 Бюджетного кодекса Российской Федерации).</w:t>
      </w:r>
    </w:p>
    <w:p w:rsidR="00BE3C34" w:rsidRPr="00F42A5B" w:rsidP="00BE3C34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 xml:space="preserve">Ассигнования на предоставление субсидий бюджетным учреждениям, включая субсидии на финансовое обеспечение выполнения ими муниципального задания, относятся         к бюджетным ассигнованиям на оказание муниципальных услуг (выполнение работ). Предоставление </w:t>
      </w:r>
      <w:r w:rsidRPr="00F42A5B">
        <w:rPr>
          <w:color w:val="0D0D0D" w:themeColor="text1" w:themeTint="F2"/>
          <w:sz w:val="28"/>
          <w:szCs w:val="28"/>
        </w:rPr>
        <w:t xml:space="preserve">вышеуказанных субсидий осуществляется в соответствии с заключаемыми             в установленном порядке соглашениями о предоставлении субсидии (статья 69.1, пункт 1 статьи 78.1 Бюджетного кодекса Российской Федерации). </w:t>
      </w:r>
    </w:p>
    <w:p w:rsidR="00BE3C34" w:rsidRPr="00F42A5B" w:rsidP="00BE3C34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Для определения объема субсидии на в</w:t>
      </w:r>
      <w:r w:rsidRPr="00F42A5B">
        <w:rPr>
          <w:color w:val="0D0D0D" w:themeColor="text1" w:themeTint="F2"/>
          <w:sz w:val="28"/>
          <w:szCs w:val="28"/>
        </w:rPr>
        <w:t xml:space="preserve">ыполнение муниципального задания бюджетным учреждением используются показатели муниципального задания, которое формируется в порядке, установленном местной администрацией муниципального образования. Финансовое обеспечение выполнения муниципального задания </w:t>
      </w:r>
      <w:r w:rsidRPr="00F42A5B">
        <w:rPr>
          <w:color w:val="0D0D0D" w:themeColor="text1" w:themeTint="F2"/>
          <w:sz w:val="28"/>
          <w:szCs w:val="28"/>
        </w:rPr>
        <w:t>осуществляется в установленном порядке за счет средств соответствующего бюджета (статья 69.2 Бюджетного кодекса Российской Федерации).</w:t>
      </w:r>
    </w:p>
    <w:p w:rsidR="00BE3C34" w:rsidRPr="00F42A5B" w:rsidP="00BE3C34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 xml:space="preserve"> В соответствии с пунктом 13 части 1 статьи 16 Федерального закона от 06.10.2010 №131-ФЗ "</w:t>
      </w:r>
      <w:r w:rsidRPr="00F42A5B">
        <w:rPr>
          <w:bCs/>
          <w:color w:val="0D0D0D" w:themeColor="text1" w:themeTint="F2"/>
          <w:sz w:val="28"/>
          <w:szCs w:val="28"/>
        </w:rPr>
        <w:t xml:space="preserve">Об общих принципах организации </w:t>
      </w:r>
      <w:r w:rsidRPr="00F42A5B">
        <w:rPr>
          <w:bCs/>
          <w:color w:val="0D0D0D" w:themeColor="text1" w:themeTint="F2"/>
          <w:sz w:val="28"/>
          <w:szCs w:val="28"/>
        </w:rPr>
        <w:t xml:space="preserve">местного самоуправления в Российской Федерации", </w:t>
      </w:r>
      <w:r w:rsidRPr="00F42A5B">
        <w:rPr>
          <w:color w:val="0D0D0D" w:themeColor="text1" w:themeTint="F2"/>
          <w:sz w:val="28"/>
          <w:szCs w:val="28"/>
        </w:rPr>
        <w:t>пунктом 3 части 1 статьи 8, пунктом 1 части 1 статьи 9 Федерального закона   от 29.12.2012 №273-ФЗ "Об образовании в Российской Федерации", пунктом 2 статьи 14 Закона Ханты-Мансийского автономного округа – Ю</w:t>
      </w:r>
      <w:r w:rsidRPr="00F42A5B">
        <w:rPr>
          <w:color w:val="0D0D0D" w:themeColor="text1" w:themeTint="F2"/>
          <w:sz w:val="28"/>
          <w:szCs w:val="28"/>
        </w:rPr>
        <w:t>гры от 01.07.2013 №68-оз "Об образовании в Ханты-Мансийском автономном округе – Югре, подпунктом 2 пункта 1 статьи 9 Закона Ханты-Мансийского автономного округа – Югры от 11.12.2013 №123-оз  "О</w:t>
      </w:r>
      <w:r w:rsidRPr="00F42A5B">
        <w:rPr>
          <w:bCs/>
          <w:color w:val="0D0D0D" w:themeColor="text1" w:themeTint="F2"/>
          <w:sz w:val="28"/>
          <w:szCs w:val="28"/>
        </w:rPr>
        <w:t xml:space="preserve"> наделении органов местного самоуправления муниципальных образо</w:t>
      </w:r>
      <w:r w:rsidRPr="00F42A5B">
        <w:rPr>
          <w:bCs/>
          <w:color w:val="0D0D0D" w:themeColor="text1" w:themeTint="F2"/>
          <w:sz w:val="28"/>
          <w:szCs w:val="28"/>
        </w:rPr>
        <w:t xml:space="preserve">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и о субвенциях местным бюджетам на обеспечение государственных гарантий реализации прав на получение </w:t>
      </w:r>
      <w:r w:rsidRPr="00F42A5B">
        <w:rPr>
          <w:bCs/>
          <w:color w:val="0D0D0D" w:themeColor="text1" w:themeTint="F2"/>
          <w:sz w:val="28"/>
          <w:szCs w:val="28"/>
        </w:rPr>
        <w:t xml:space="preserve">общедоступного и бесплатного дошкольного образования в муниципальных дошкольных образовательных </w:t>
      </w:r>
      <w:r w:rsidRPr="00F42A5B">
        <w:rPr>
          <w:bCs/>
          <w:color w:val="0D0D0D" w:themeColor="text1" w:themeTint="F2"/>
          <w:sz w:val="28"/>
          <w:szCs w:val="28"/>
        </w:rPr>
        <w:t>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</w:t>
      </w:r>
      <w:r w:rsidRPr="00F42A5B">
        <w:rPr>
          <w:bCs/>
          <w:color w:val="0D0D0D" w:themeColor="text1" w:themeTint="F2"/>
          <w:sz w:val="28"/>
          <w:szCs w:val="28"/>
        </w:rPr>
        <w:t xml:space="preserve">анизациях, обеспечение дополнительного образования детей  в муниципальных общеобразовательных организациях", </w:t>
      </w:r>
      <w:hyperlink r:id="rId5" w:history="1">
        <w:r w:rsidRPr="00F42A5B">
          <w:rPr>
            <w:rStyle w:val="Hyperlink"/>
            <w:color w:val="0D0D0D" w:themeColor="text1" w:themeTint="F2"/>
            <w:sz w:val="28"/>
            <w:szCs w:val="28"/>
          </w:rPr>
          <w:t>Порядк</w:t>
        </w:r>
      </w:hyperlink>
      <w:r w:rsidRPr="00F42A5B">
        <w:rPr>
          <w:color w:val="0D0D0D" w:themeColor="text1" w:themeTint="F2"/>
          <w:sz w:val="28"/>
          <w:szCs w:val="28"/>
        </w:rPr>
        <w:t>ом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обеспечения государственных гарантий на получение образования и осуществле</w:t>
      </w:r>
      <w:r w:rsidRPr="00F42A5B">
        <w:rPr>
          <w:color w:val="0D0D0D" w:themeColor="text1" w:themeTint="F2"/>
          <w:sz w:val="28"/>
          <w:szCs w:val="28"/>
        </w:rPr>
        <w:t xml:space="preserve">ния переданных отдельных государственных полномочий в области образования, утвержденным </w:t>
      </w:r>
      <w:r w:rsidRPr="00F42A5B">
        <w:rPr>
          <w:bCs/>
          <w:color w:val="0D0D0D" w:themeColor="text1" w:themeTint="F2"/>
          <w:sz w:val="28"/>
          <w:szCs w:val="28"/>
        </w:rPr>
        <w:t xml:space="preserve">постановлением Правительства Ханты-Мансийского автономного округа – Югры от 30.12.2016 №567-п (далее - постановление Правительства Ханты-Мансийского автономного округа </w:t>
      </w:r>
      <w:r w:rsidRPr="00F42A5B">
        <w:rPr>
          <w:bCs/>
          <w:color w:val="0D0D0D" w:themeColor="text1" w:themeTint="F2"/>
          <w:sz w:val="28"/>
          <w:szCs w:val="28"/>
        </w:rPr>
        <w:t xml:space="preserve">– Югры от 30.12.2016 №567-п), </w:t>
      </w:r>
      <w:hyperlink r:id="rId6" w:history="1">
        <w:r w:rsidRPr="00F42A5B">
          <w:rPr>
            <w:color w:val="0D0D0D" w:themeColor="text1" w:themeTint="F2"/>
            <w:sz w:val="28"/>
            <w:szCs w:val="28"/>
          </w:rPr>
          <w:t>Порядк</w:t>
        </w:r>
      </w:hyperlink>
      <w:r w:rsidRPr="00F42A5B">
        <w:rPr>
          <w:color w:val="0D0D0D" w:themeColor="text1" w:themeTint="F2"/>
          <w:sz w:val="28"/>
          <w:szCs w:val="28"/>
        </w:rPr>
        <w:t>ом формирования, финансового обеспечения выполнения муниципально</w:t>
      </w:r>
      <w:r w:rsidRPr="00F42A5B">
        <w:rPr>
          <w:color w:val="0D0D0D" w:themeColor="text1" w:themeTint="F2"/>
          <w:sz w:val="28"/>
          <w:szCs w:val="28"/>
        </w:rPr>
        <w:t>го задания на оказание муниципальных услуг (выполнение работ) муниципальными учреждениями города Нижневартовска  и предоставления субсидий муниципальным бюджетным и автономным учреждениям на финансовое обеспечение выполнения муниципального задания, утвержд</w:t>
      </w:r>
      <w:r w:rsidRPr="00F42A5B">
        <w:rPr>
          <w:color w:val="0D0D0D" w:themeColor="text1" w:themeTint="F2"/>
          <w:sz w:val="28"/>
          <w:szCs w:val="28"/>
        </w:rPr>
        <w:t xml:space="preserve">енным постановлением администрации города от 21.12.2015  №2291, в 2022 году финансовое обеспечение расходов учреждения на оказание муниципальных услуг (выполнение работ) по реализации основных общеобразовательных программ производилось в том числе за счет </w:t>
      </w:r>
      <w:r w:rsidRPr="00F42A5B">
        <w:rPr>
          <w:color w:val="0D0D0D" w:themeColor="text1" w:themeTint="F2"/>
          <w:sz w:val="28"/>
          <w:szCs w:val="28"/>
        </w:rPr>
        <w:t>средств субсидии, предоставленной учреждению Соглашением №69 на выполнение муниципального задания:</w:t>
      </w:r>
    </w:p>
    <w:p w:rsidR="00BE3C34" w:rsidRPr="00F42A5B" w:rsidP="00BE3C34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- за счет средств бюджета города, код субсидии 006.10.0101, предоставленной на обеспечение предоставления общедоступного и бесплатного начального общего, осн</w:t>
      </w:r>
      <w:r w:rsidRPr="00F42A5B">
        <w:rPr>
          <w:color w:val="0D0D0D" w:themeColor="text1" w:themeTint="F2"/>
          <w:sz w:val="28"/>
          <w:szCs w:val="28"/>
        </w:rPr>
        <w:t>овного общего, среднего общего образования по основным общеобразовательным программам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</w:t>
      </w:r>
      <w:r w:rsidRPr="00F42A5B">
        <w:rPr>
          <w:color w:val="0D0D0D" w:themeColor="text1" w:themeTint="F2"/>
          <w:sz w:val="28"/>
          <w:szCs w:val="28"/>
        </w:rPr>
        <w:t>ндартами);</w:t>
      </w:r>
    </w:p>
    <w:p w:rsidR="00BE3C34" w:rsidRPr="00F42A5B" w:rsidP="00BE3C34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- за счет средств бюджета Ханты-Мансийского автономного округа – Югры                           на реализацию основных общеобразовательных программ, КС 006.10.0102, предоставленной на обеспечение государственных гарантий реализации прав на получ</w:t>
      </w:r>
      <w:r w:rsidRPr="00F42A5B">
        <w:rPr>
          <w:color w:val="0D0D0D" w:themeColor="text1" w:themeTint="F2"/>
          <w:sz w:val="28"/>
          <w:szCs w:val="28"/>
        </w:rPr>
        <w:t>ение общедоступного  и бесплатного начального общего, основного общего, среднего общего образования в муниципальных общеобразовательных организациях для обеспечения расходов на оплату труда работников, дополнительное профессиональное образование педагогиче</w:t>
      </w:r>
      <w:r w:rsidRPr="00F42A5B">
        <w:rPr>
          <w:color w:val="0D0D0D" w:themeColor="text1" w:themeTint="F2"/>
          <w:sz w:val="28"/>
          <w:szCs w:val="28"/>
        </w:rPr>
        <w:t>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ин</w:t>
      </w:r>
      <w:r w:rsidRPr="00F42A5B">
        <w:rPr>
          <w:color w:val="0D0D0D" w:themeColor="text1" w:themeTint="F2"/>
          <w:sz w:val="28"/>
          <w:szCs w:val="28"/>
        </w:rPr>
        <w:t>формационно-телекоммуникационной сети "Интернет", на проведение государственной итоговой аттестации в части компенсации расходов работникам пунктов проведения экзаменов (за исключением расходов на содержание зданий и оплату коммунальных услуг).</w:t>
      </w:r>
    </w:p>
    <w:p w:rsidR="00BE3C34" w:rsidRPr="00F42A5B" w:rsidP="00BE3C34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Порядок фор</w:t>
      </w:r>
      <w:r w:rsidRPr="00F42A5B">
        <w:rPr>
          <w:color w:val="0D0D0D" w:themeColor="text1" w:themeTint="F2"/>
          <w:sz w:val="28"/>
          <w:szCs w:val="28"/>
        </w:rPr>
        <w:t xml:space="preserve">мирования, финансового обеспечения выполнения муниципального задания на оказание муниципальных услуг (выполнение работ) </w:t>
      </w:r>
      <w:r w:rsidRPr="00F42A5B">
        <w:rPr>
          <w:color w:val="0D0D0D" w:themeColor="text1" w:themeTint="F2"/>
          <w:sz w:val="28"/>
          <w:szCs w:val="28"/>
        </w:rPr>
        <w:t>муниципальными учреждениями города Нижневартовска и предоставления субсидий муниципальным бюджетным учреждениям на финансовое обеспечени</w:t>
      </w:r>
      <w:r w:rsidRPr="00F42A5B">
        <w:rPr>
          <w:color w:val="0D0D0D" w:themeColor="text1" w:themeTint="F2"/>
          <w:sz w:val="28"/>
          <w:szCs w:val="28"/>
        </w:rPr>
        <w:t>е выполнения муниципального задания утвержден постановлением администрации города от 21.12.2015 №2291.</w:t>
      </w:r>
    </w:p>
    <w:p w:rsidR="00BE3C34" w:rsidRPr="00F42A5B" w:rsidP="00BE3C34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Муниципальное задание на 2022 год и на плановый период 2023 и 2024 годов выдано учреждению на оказание муниципальных услуг по реализации основных общеобр</w:t>
      </w:r>
      <w:r w:rsidRPr="00F42A5B">
        <w:rPr>
          <w:color w:val="0D0D0D" w:themeColor="text1" w:themeTint="F2"/>
          <w:sz w:val="28"/>
          <w:szCs w:val="28"/>
        </w:rPr>
        <w:t>азовательных программ, соответствующих направлениям расходования субсидии, установленным в пункте 1.1 Соглашения №69</w:t>
      </w:r>
      <w:r w:rsidRPr="00F42A5B" w:rsidR="00820430">
        <w:rPr>
          <w:color w:val="0D0D0D" w:themeColor="text1" w:themeTint="F2"/>
          <w:sz w:val="28"/>
          <w:szCs w:val="28"/>
        </w:rPr>
        <w:t>.</w:t>
      </w:r>
    </w:p>
    <w:p w:rsidR="00BE3C34" w:rsidRPr="00F42A5B" w:rsidP="00BE3C34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Согласно пунктам 2.1 - 2.4 Соглашения №69 субсидия предоставляется учреждению на оказание муниципальных услуг, установленных в муниципальн</w:t>
      </w:r>
      <w:r w:rsidRPr="00F42A5B">
        <w:rPr>
          <w:color w:val="0D0D0D" w:themeColor="text1" w:themeTint="F2"/>
          <w:sz w:val="28"/>
          <w:szCs w:val="28"/>
        </w:rPr>
        <w:t>ом задании, в соответствии с целевыми направлениями расходования средств, установленными пунктом 1.1 Соглашения №69, в объеме и сроки предоставления, предусмотренными приложением 1 к данному соглашению.</w:t>
      </w:r>
    </w:p>
    <w:p w:rsidR="00BE3C34" w:rsidRPr="00F42A5B" w:rsidP="00BE3C34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Пунктом 4.3 Соглашения №69 установлены обязанности уч</w:t>
      </w:r>
      <w:r w:rsidRPr="00F42A5B">
        <w:rPr>
          <w:color w:val="0D0D0D" w:themeColor="text1" w:themeTint="F2"/>
          <w:sz w:val="28"/>
          <w:szCs w:val="28"/>
        </w:rPr>
        <w:t>реждения по использованию субсидии на выполнение муниципального задания, а именно:  осуществлять ее использование  в целях оказания муниципальной услуги в соответствии  с требованиями к объему, порядку оказания муниципальной услуги, определенными  в муници</w:t>
      </w:r>
      <w:r w:rsidRPr="00F42A5B">
        <w:rPr>
          <w:color w:val="0D0D0D" w:themeColor="text1" w:themeTint="F2"/>
          <w:sz w:val="28"/>
          <w:szCs w:val="28"/>
        </w:rPr>
        <w:t>пальном задании и в соответствии с утвержденным планом финансово-хозяйственной деятельности учреждения на 2022 год и плановый период 2023 и 2024 годов; обеспечить использование субсидии, предоставленной за счет средств бюджета Ханты-Мансийского автономного</w:t>
      </w:r>
      <w:r w:rsidRPr="00F42A5B">
        <w:rPr>
          <w:color w:val="0D0D0D" w:themeColor="text1" w:themeTint="F2"/>
          <w:sz w:val="28"/>
          <w:szCs w:val="28"/>
        </w:rPr>
        <w:t xml:space="preserve"> округа – Югры в соответствии с целевым направлением расходования средств и нормативами, установленными </w:t>
      </w:r>
      <w:r w:rsidRPr="00F42A5B">
        <w:rPr>
          <w:bCs/>
          <w:color w:val="0D0D0D" w:themeColor="text1" w:themeTint="F2"/>
          <w:sz w:val="28"/>
          <w:szCs w:val="28"/>
        </w:rPr>
        <w:t xml:space="preserve">постановлением Правительства Ханты-Мансийского автономного округа – Югры от 30.12.2016 №567-п; </w:t>
      </w:r>
      <w:r w:rsidRPr="00F42A5B">
        <w:rPr>
          <w:color w:val="0D0D0D" w:themeColor="text1" w:themeTint="F2"/>
          <w:sz w:val="28"/>
          <w:szCs w:val="28"/>
        </w:rPr>
        <w:t>обеспечить целевое использование средств субсидии.</w:t>
      </w:r>
    </w:p>
    <w:p w:rsidR="009F30A0" w:rsidRPr="00F42A5B" w:rsidP="009F30A0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Раздел</w:t>
      </w:r>
      <w:r w:rsidRPr="00F42A5B">
        <w:rPr>
          <w:color w:val="0D0D0D" w:themeColor="text1" w:themeTint="F2"/>
          <w:sz w:val="28"/>
          <w:szCs w:val="28"/>
        </w:rPr>
        <w:t>ом 5 Соглашения №69 предусмотрено, что в случае неисполнения или ненадлежащего исполнения обязательств, определенных данным соглашением, учреждение несет ответственность в соответствии с законодательством Российской Федерации.</w:t>
      </w:r>
    </w:p>
    <w:p w:rsidR="00820430" w:rsidRPr="00F42A5B" w:rsidP="009F30A0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Муниципальное задание на 2023</w:t>
      </w:r>
      <w:r w:rsidRPr="00F42A5B">
        <w:rPr>
          <w:color w:val="0D0D0D" w:themeColor="text1" w:themeTint="F2"/>
          <w:sz w:val="28"/>
          <w:szCs w:val="28"/>
        </w:rPr>
        <w:t xml:space="preserve"> год и на плановый период 2024 и 2025 годов выдано учреждению на оказание муниципальных услуг по реализации основных общеобразовательных программ, соответствующих направлениям расходования субсидии, установленным в пункте 1.1 Соглашения №65.</w:t>
      </w:r>
    </w:p>
    <w:p w:rsidR="009F30A0" w:rsidRPr="00F42A5B" w:rsidP="009F30A0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Согласно пункт</w:t>
      </w:r>
      <w:r w:rsidRPr="00F42A5B">
        <w:rPr>
          <w:color w:val="0D0D0D" w:themeColor="text1" w:themeTint="F2"/>
          <w:sz w:val="28"/>
          <w:szCs w:val="28"/>
        </w:rPr>
        <w:t>ам 2.1 - 2.4 Соглашения №65 субсидия предоставляется учреждению на оказание муниципальных услуг, установленных в муниципальном задании, в соответствии с целевыми направлениями расходования средств, установленными пунктом 1.1 Соглашения №65, в объеме и срок</w:t>
      </w:r>
      <w:r w:rsidRPr="00F42A5B">
        <w:rPr>
          <w:color w:val="0D0D0D" w:themeColor="text1" w:themeTint="F2"/>
          <w:sz w:val="28"/>
          <w:szCs w:val="28"/>
        </w:rPr>
        <w:t>и предоставления, предусмотренными приложением 1 к данному соглашению.</w:t>
      </w:r>
    </w:p>
    <w:p w:rsidR="009F30A0" w:rsidRPr="00F42A5B" w:rsidP="009F30A0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Пунктом 4.3 Соглашения №65 установлены обязанности учреждения  по использованию субсидии на выполнение муниципального задания, а именно:  осуществлять ее использование  в целях оказания</w:t>
      </w:r>
      <w:r w:rsidRPr="00F42A5B">
        <w:rPr>
          <w:color w:val="0D0D0D" w:themeColor="text1" w:themeTint="F2"/>
          <w:sz w:val="28"/>
          <w:szCs w:val="28"/>
        </w:rPr>
        <w:t xml:space="preserve"> муниципальной услуги в соответствии  с требованиями к объему, порядку оказания муниципальной услуги, определенными  в муниципальном задании и в соответствии с утвержденным планом финансово-хозяйственной деятельности учреждения на 2023 год и плановый перио</w:t>
      </w:r>
      <w:r w:rsidRPr="00F42A5B">
        <w:rPr>
          <w:color w:val="0D0D0D" w:themeColor="text1" w:themeTint="F2"/>
          <w:sz w:val="28"/>
          <w:szCs w:val="28"/>
        </w:rPr>
        <w:t xml:space="preserve">д 2024 и 2025 годов; обеспечить использование субсидии, </w:t>
      </w:r>
      <w:r w:rsidRPr="00F42A5B">
        <w:rPr>
          <w:color w:val="0D0D0D" w:themeColor="text1" w:themeTint="F2"/>
          <w:sz w:val="28"/>
          <w:szCs w:val="28"/>
        </w:rPr>
        <w:t xml:space="preserve">предоставленной за счет средств бюджета Ханты-Мансийского автономного округа – Югры в соответствии с целевым направлением расходования средств и нормативами, установленными </w:t>
      </w:r>
      <w:r w:rsidRPr="00F42A5B">
        <w:rPr>
          <w:bCs/>
          <w:color w:val="0D0D0D" w:themeColor="text1" w:themeTint="F2"/>
          <w:sz w:val="28"/>
          <w:szCs w:val="28"/>
        </w:rPr>
        <w:t>постановлением Правительств</w:t>
      </w:r>
      <w:r w:rsidRPr="00F42A5B">
        <w:rPr>
          <w:bCs/>
          <w:color w:val="0D0D0D" w:themeColor="text1" w:themeTint="F2"/>
          <w:sz w:val="28"/>
          <w:szCs w:val="28"/>
        </w:rPr>
        <w:t xml:space="preserve">а Ханты-Мансийского автономного округа – Югры от 30.12.2016 №567-п; </w:t>
      </w:r>
      <w:r w:rsidRPr="00F42A5B">
        <w:rPr>
          <w:color w:val="0D0D0D" w:themeColor="text1" w:themeTint="F2"/>
          <w:sz w:val="28"/>
          <w:szCs w:val="28"/>
        </w:rPr>
        <w:t>обеспечить целевое использование средств субсидии.</w:t>
      </w:r>
    </w:p>
    <w:p w:rsidR="009F30A0" w:rsidRPr="00F42A5B" w:rsidP="009F30A0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Разделом 5 Соглашения №65 предусмотрено, что в случае неисполнения или ненадлежащего исполнения обязательств, определенных данным соглаше</w:t>
      </w:r>
      <w:r w:rsidRPr="00F42A5B">
        <w:rPr>
          <w:color w:val="0D0D0D" w:themeColor="text1" w:themeTint="F2"/>
          <w:sz w:val="28"/>
          <w:szCs w:val="28"/>
        </w:rPr>
        <w:t>нием, учреждение несет ответственность в соответствии с законодательством Российской Федерации.</w:t>
      </w:r>
    </w:p>
    <w:p w:rsidR="00BE3C34" w:rsidRPr="00F42A5B" w:rsidP="00BE3C34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 xml:space="preserve">Учитывая вышеизложенное, средства субсидии КС 006.10.0102, источником финансового обеспечения которой являлся бюджет </w:t>
      </w:r>
      <w:r w:rsidRPr="00F42A5B">
        <w:rPr>
          <w:bCs/>
          <w:color w:val="0D0D0D" w:themeColor="text1" w:themeTint="F2"/>
          <w:sz w:val="28"/>
          <w:szCs w:val="28"/>
        </w:rPr>
        <w:t>Ханты-Мансийского автономного округа – Югры</w:t>
      </w:r>
      <w:r w:rsidRPr="00F42A5B">
        <w:rPr>
          <w:bCs/>
          <w:color w:val="0D0D0D" w:themeColor="text1" w:themeTint="F2"/>
          <w:sz w:val="28"/>
          <w:szCs w:val="28"/>
        </w:rPr>
        <w:t>,</w:t>
      </w:r>
      <w:r w:rsidRPr="00F42A5B">
        <w:rPr>
          <w:color w:val="0D0D0D" w:themeColor="text1" w:themeTint="F2"/>
          <w:sz w:val="28"/>
          <w:szCs w:val="28"/>
        </w:rPr>
        <w:t xml:space="preserve"> могли быть направлены только на обеспечение расходов учреждения</w:t>
      </w:r>
      <w:r w:rsidRPr="00F42A5B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н</w:t>
      </w:r>
      <w:r w:rsidRPr="00F42A5B">
        <w:rPr>
          <w:color w:val="0D0D0D" w:themeColor="text1" w:themeTint="F2"/>
          <w:sz w:val="28"/>
          <w:szCs w:val="28"/>
        </w:rPr>
        <w:t>а оплату труда работников, 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прогр</w:t>
      </w:r>
      <w:r w:rsidRPr="00F42A5B">
        <w:rPr>
          <w:color w:val="0D0D0D" w:themeColor="text1" w:themeTint="F2"/>
          <w:sz w:val="28"/>
          <w:szCs w:val="28"/>
        </w:rPr>
        <w:t>аммного обеспечения и (или) лицензии на программное обеспечение, расходных материалов, игр, игрушек, услуг связи в части предоставления доступа  к информационно-телекоммуникационной сети "Интернет", на проведение государственной итоговой аттестации в части</w:t>
      </w:r>
      <w:r w:rsidRPr="00F42A5B">
        <w:rPr>
          <w:color w:val="0D0D0D" w:themeColor="text1" w:themeTint="F2"/>
          <w:sz w:val="28"/>
          <w:szCs w:val="28"/>
        </w:rPr>
        <w:t xml:space="preserve"> компенсации расходов работникам пунктов проведения экзаменов (за исключением расходов на содержание зданий и оплату коммунальных услуг), учитывая, что другие расходы, не связанные с финансовым обеспечением реализации основных общеобразовательных программ </w:t>
      </w:r>
      <w:r w:rsidRPr="00F42A5B">
        <w:rPr>
          <w:color w:val="0D0D0D" w:themeColor="text1" w:themeTint="F2"/>
          <w:sz w:val="28"/>
          <w:szCs w:val="28"/>
        </w:rPr>
        <w:t xml:space="preserve">в соответствии с федеральными государственными образовательными стандартами по предоставлению общедоступного                     и бесплатного образования по основным общеобразовательным программам, должны быть осуществлены за счет средств соответствующей </w:t>
      </w:r>
      <w:r w:rsidRPr="00F42A5B">
        <w:rPr>
          <w:color w:val="0D0D0D" w:themeColor="text1" w:themeTint="F2"/>
          <w:sz w:val="28"/>
          <w:szCs w:val="28"/>
        </w:rPr>
        <w:t>субсидии, источником финансового обеспечения которой является бюджет города, или за счет иного источника в соответствии  с законодательством Российской Федерации.</w:t>
      </w:r>
    </w:p>
    <w:p w:rsidR="00BE3C34" w:rsidRPr="00F42A5B" w:rsidP="00BE3C34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В соответствии с пунктом 26 статьи 2 Федерального закона от 29.12.2012 №273-ФЗ "Об образовани</w:t>
      </w:r>
      <w:r w:rsidRPr="00F42A5B">
        <w:rPr>
          <w:color w:val="0D0D0D" w:themeColor="text1" w:themeTint="F2"/>
          <w:sz w:val="28"/>
          <w:szCs w:val="28"/>
        </w:rPr>
        <w:t>и в Российской Федерации" средствами обучения и воспитания являются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</w:t>
      </w:r>
      <w:r w:rsidRPr="00F42A5B">
        <w:rPr>
          <w:color w:val="0D0D0D" w:themeColor="text1" w:themeTint="F2"/>
          <w:sz w:val="28"/>
          <w:szCs w:val="28"/>
        </w:rPr>
        <w:t>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BE3C34" w:rsidRPr="00F42A5B" w:rsidP="00BE3C34">
      <w:pPr>
        <w:ind w:left="-426" w:firstLine="710"/>
        <w:jc w:val="both"/>
        <w:rPr>
          <w:bCs/>
          <w:color w:val="0D0D0D" w:themeColor="text1" w:themeTint="F2"/>
          <w:sz w:val="28"/>
          <w:szCs w:val="28"/>
        </w:rPr>
      </w:pPr>
      <w:r w:rsidRPr="00F42A5B">
        <w:rPr>
          <w:bCs/>
          <w:color w:val="0D0D0D" w:themeColor="text1" w:themeTint="F2"/>
          <w:sz w:val="28"/>
          <w:szCs w:val="28"/>
        </w:rPr>
        <w:t>Согласно представленным учреждением документам, а также п</w:t>
      </w:r>
      <w:r w:rsidRPr="00F42A5B">
        <w:rPr>
          <w:bCs/>
          <w:color w:val="0D0D0D" w:themeColor="text1" w:themeTint="F2"/>
          <w:sz w:val="28"/>
          <w:szCs w:val="28"/>
        </w:rPr>
        <w:t>ри проверке соответствия использования поставленного товара (металлических шкафов) целям осуществления закупки в ходе осмотра установлено, что металлические шкафы приобретены в целях обеспечения безопасности участников образовательного процесса и установле</w:t>
      </w:r>
      <w:r w:rsidRPr="00F42A5B">
        <w:rPr>
          <w:bCs/>
          <w:color w:val="0D0D0D" w:themeColor="text1" w:themeTint="F2"/>
          <w:sz w:val="28"/>
          <w:szCs w:val="28"/>
        </w:rPr>
        <w:t>ны на пропускных пунктах 1 и 3 блоков здания учреждения и используются для хранения спецсредств охраны. При этом металлические шкафы не являются средствами обучения, необходимыми для обеспечения государственных гарантий реализации прав на получение начальн</w:t>
      </w:r>
      <w:r w:rsidRPr="00F42A5B">
        <w:rPr>
          <w:bCs/>
          <w:color w:val="0D0D0D" w:themeColor="text1" w:themeTint="F2"/>
          <w:sz w:val="28"/>
          <w:szCs w:val="28"/>
        </w:rPr>
        <w:t xml:space="preserve">ого общего, основного общего, среднего общего образования по </w:t>
      </w:r>
      <w:r w:rsidRPr="00F42A5B">
        <w:rPr>
          <w:bCs/>
          <w:color w:val="0D0D0D" w:themeColor="text1" w:themeTint="F2"/>
          <w:sz w:val="28"/>
          <w:szCs w:val="28"/>
        </w:rPr>
        <w:t xml:space="preserve">основным общеобразовательным программам, на оплату которых могли быть направлены средства субсидии КС 006.10.0102.  </w:t>
      </w:r>
    </w:p>
    <w:p w:rsidR="00BE3C34" w:rsidRPr="00F42A5B" w:rsidP="00BE3C34">
      <w:pPr>
        <w:ind w:left="-426" w:firstLine="710"/>
        <w:jc w:val="both"/>
        <w:rPr>
          <w:bCs/>
          <w:color w:val="0D0D0D" w:themeColor="text1" w:themeTint="F2"/>
          <w:sz w:val="28"/>
          <w:szCs w:val="28"/>
        </w:rPr>
      </w:pPr>
      <w:r w:rsidRPr="00F42A5B">
        <w:rPr>
          <w:bCs/>
          <w:color w:val="0D0D0D" w:themeColor="text1" w:themeTint="F2"/>
          <w:sz w:val="28"/>
          <w:szCs w:val="28"/>
        </w:rPr>
        <w:t>Оплата поставленного товара на сумму 7 400,00 руб. произведена за счет средств</w:t>
      </w:r>
      <w:r w:rsidRPr="00F42A5B">
        <w:rPr>
          <w:bCs/>
          <w:color w:val="0D0D0D" w:themeColor="text1" w:themeTint="F2"/>
          <w:sz w:val="28"/>
          <w:szCs w:val="28"/>
        </w:rPr>
        <w:t xml:space="preserve"> субсидии КС 006.10.0102 на основании платежного поручения от 14.07.2022 №1087 (проведено 14.07.2022).</w:t>
      </w:r>
    </w:p>
    <w:p w:rsidR="009F30A0" w:rsidRPr="00F42A5B" w:rsidP="009F30A0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rFonts w:eastAsia="Calibri"/>
          <w:color w:val="0D0D0D" w:themeColor="text1" w:themeTint="F2"/>
          <w:sz w:val="28"/>
          <w:szCs w:val="28"/>
        </w:rPr>
        <w:t xml:space="preserve">Таким образом, вследствие несоблюдения вышеперечисленных условий                  Соглашения №69 главным бухгалтером </w:t>
      </w:r>
      <w:r w:rsidRPr="00F42A5B">
        <w:rPr>
          <w:color w:val="0D0D0D" w:themeColor="text1" w:themeTint="F2"/>
          <w:sz w:val="28"/>
          <w:szCs w:val="28"/>
        </w:rPr>
        <w:t>учреждения Гринем</w:t>
      </w:r>
      <w:r w:rsidRPr="00F42A5B">
        <w:rPr>
          <w:color w:val="0D0D0D" w:themeColor="text1" w:themeTint="F2"/>
          <w:sz w:val="28"/>
          <w:szCs w:val="28"/>
        </w:rPr>
        <w:t xml:space="preserve"> Русланом Владимировичем, исполняющим обязанности директора учреждения, в связи с неправомерным направлением 14.07.2022 платежным поручением от 14.07.2022 №1087 денежных   средств  на   общую  сумму 7 400,00 руб. на оплату металлических шкафов, поставленны</w:t>
      </w:r>
      <w:r w:rsidRPr="00F42A5B">
        <w:rPr>
          <w:color w:val="0D0D0D" w:themeColor="text1" w:themeTint="F2"/>
          <w:sz w:val="28"/>
          <w:szCs w:val="28"/>
        </w:rPr>
        <w:t xml:space="preserve">х согласно товарной накладной от 12.07.2022 №35, не являющихся средством обучения, за счет средств субсидии на финансовое обеспечение выполнения муниципального задания КС 006.10.0102, источником финансового обеспечения которой являлся бюджет </w:t>
      </w:r>
      <w:r w:rsidRPr="00F42A5B">
        <w:rPr>
          <w:bCs/>
          <w:color w:val="0D0D0D" w:themeColor="text1" w:themeTint="F2"/>
          <w:sz w:val="28"/>
          <w:szCs w:val="28"/>
        </w:rPr>
        <w:t>Ханты-Мансийск</w:t>
      </w:r>
      <w:r w:rsidRPr="00F42A5B">
        <w:rPr>
          <w:bCs/>
          <w:color w:val="0D0D0D" w:themeColor="text1" w:themeTint="F2"/>
          <w:sz w:val="28"/>
          <w:szCs w:val="28"/>
        </w:rPr>
        <w:t xml:space="preserve">ого автономного округа – Югры </w:t>
      </w:r>
      <w:r w:rsidRPr="00F42A5B">
        <w:rPr>
          <w:color w:val="0D0D0D" w:themeColor="text1" w:themeTint="F2"/>
          <w:sz w:val="28"/>
          <w:szCs w:val="28"/>
        </w:rPr>
        <w:t>по адресу местонахождения учреждения (город Нижневартовск, улица Романтиков, дом 16) совершено административное правонарушение, ответственность за которое предусмотрена статьей 15.14 Кодекса РФ об административных правонарушен</w:t>
      </w:r>
      <w:r w:rsidRPr="00F42A5B">
        <w:rPr>
          <w:color w:val="0D0D0D" w:themeColor="text1" w:themeTint="F2"/>
          <w:sz w:val="28"/>
          <w:szCs w:val="28"/>
        </w:rPr>
        <w:t xml:space="preserve">иях, учитывая, что такое действие не содержит уголовно наказуемого </w:t>
      </w:r>
      <w:hyperlink r:id="rId7" w:history="1">
        <w:r w:rsidRPr="00F42A5B">
          <w:rPr>
            <w:color w:val="0D0D0D" w:themeColor="text1" w:themeTint="F2"/>
            <w:sz w:val="28"/>
            <w:szCs w:val="28"/>
          </w:rPr>
          <w:t>деяния</w:t>
        </w:r>
      </w:hyperlink>
      <w:r w:rsidRPr="00F42A5B">
        <w:rPr>
          <w:color w:val="0D0D0D" w:themeColor="text1" w:themeTint="F2"/>
          <w:sz w:val="28"/>
          <w:szCs w:val="28"/>
        </w:rPr>
        <w:t>,  выразившееся в направлении бюджетных средств на цели, не соответств</w:t>
      </w:r>
      <w:r w:rsidRPr="00F42A5B">
        <w:rPr>
          <w:color w:val="0D0D0D" w:themeColor="text1" w:themeTint="F2"/>
          <w:sz w:val="28"/>
          <w:szCs w:val="28"/>
        </w:rPr>
        <w:t>ующие целям, определенным соглашением о порядке и условиях предоставления субсидии на финансовое обеспечение выполнения муниципального задания, являющимся правовым основанием предоставления указанных средств.</w:t>
      </w:r>
    </w:p>
    <w:p w:rsidR="009F30A0" w:rsidRPr="00F42A5B" w:rsidP="009F30A0">
      <w:pPr>
        <w:ind w:left="-426" w:firstLine="710"/>
        <w:jc w:val="both"/>
        <w:rPr>
          <w:bCs/>
          <w:color w:val="0D0D0D" w:themeColor="text1" w:themeTint="F2"/>
          <w:sz w:val="28"/>
          <w:szCs w:val="28"/>
        </w:rPr>
      </w:pPr>
      <w:r w:rsidRPr="00F42A5B">
        <w:rPr>
          <w:bCs/>
          <w:color w:val="0D0D0D" w:themeColor="text1" w:themeTint="F2"/>
          <w:sz w:val="28"/>
          <w:szCs w:val="28"/>
        </w:rPr>
        <w:t>Согласно представленным учреждением документам,</w:t>
      </w:r>
      <w:r w:rsidRPr="00F42A5B">
        <w:rPr>
          <w:bCs/>
          <w:color w:val="0D0D0D" w:themeColor="text1" w:themeTint="F2"/>
          <w:sz w:val="28"/>
          <w:szCs w:val="28"/>
        </w:rPr>
        <w:t xml:space="preserve"> а также при проверке соответствия использования поставленного товара (кастрюль из нержавеющей стали) целям осуществления закупки в ходе осмотра установлено, что кастрюли из нержавеющей стали являются кухонным инвентарем и приобретены учреждением в целях и</w:t>
      </w:r>
      <w:r w:rsidRPr="00F42A5B">
        <w:rPr>
          <w:bCs/>
          <w:color w:val="0D0D0D" w:themeColor="text1" w:themeTint="F2"/>
          <w:sz w:val="28"/>
          <w:szCs w:val="28"/>
        </w:rPr>
        <w:t>спользования для приготовления пищи в пищеблоке, которые переданы по акту приема-передачи организации, осуществляющей организацию питания, для использования в пищеблоке. При этом кастрюли из нержавеющей стали не являются средствами обучения, необходимыми д</w:t>
      </w:r>
      <w:r w:rsidRPr="00F42A5B">
        <w:rPr>
          <w:bCs/>
          <w:color w:val="0D0D0D" w:themeColor="text1" w:themeTint="F2"/>
          <w:sz w:val="28"/>
          <w:szCs w:val="28"/>
        </w:rPr>
        <w:t xml:space="preserve">ля обеспечения государственных гарантий реализации прав на получение начального общего, основного общего, среднего общего образования по основным общеобразовательным программам, на оплату которых могли быть направлены средства субсидии КС 006.10.0102. </w:t>
      </w:r>
    </w:p>
    <w:p w:rsidR="009F30A0" w:rsidRPr="00F42A5B" w:rsidP="009F30A0">
      <w:pPr>
        <w:ind w:left="-426" w:firstLine="710"/>
        <w:jc w:val="both"/>
        <w:rPr>
          <w:bCs/>
          <w:color w:val="0D0D0D" w:themeColor="text1" w:themeTint="F2"/>
          <w:sz w:val="28"/>
          <w:szCs w:val="28"/>
        </w:rPr>
      </w:pPr>
      <w:r w:rsidRPr="00F42A5B">
        <w:rPr>
          <w:bCs/>
          <w:color w:val="0D0D0D" w:themeColor="text1" w:themeTint="F2"/>
          <w:sz w:val="28"/>
          <w:szCs w:val="28"/>
        </w:rPr>
        <w:t>Опл</w:t>
      </w:r>
      <w:r w:rsidRPr="00F42A5B">
        <w:rPr>
          <w:bCs/>
          <w:color w:val="0D0D0D" w:themeColor="text1" w:themeTint="F2"/>
          <w:sz w:val="28"/>
          <w:szCs w:val="28"/>
        </w:rPr>
        <w:t>ата поставленного товара на сумму 124 516,00 руб. произведена за счет средств субсидии КС 006.10.0102 на основании платежного поручения от 19.07.2022 №1093 (проведено 20.07.2022).</w:t>
      </w:r>
    </w:p>
    <w:p w:rsidR="00820430" w:rsidRPr="00F42A5B" w:rsidP="00820430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rFonts w:eastAsia="Calibri"/>
          <w:color w:val="0D0D0D" w:themeColor="text1" w:themeTint="F2"/>
          <w:sz w:val="28"/>
          <w:szCs w:val="28"/>
        </w:rPr>
        <w:t xml:space="preserve">Таким образом, вследствие несоблюдения вышеперечисленных условий            </w:t>
      </w:r>
      <w:r w:rsidRPr="00F42A5B">
        <w:rPr>
          <w:rFonts w:eastAsia="Calibri"/>
          <w:color w:val="0D0D0D" w:themeColor="text1" w:themeTint="F2"/>
          <w:sz w:val="28"/>
          <w:szCs w:val="28"/>
        </w:rPr>
        <w:t xml:space="preserve">      Соглашения №69 главным бухгалтером </w:t>
      </w:r>
      <w:r w:rsidRPr="00F42A5B">
        <w:rPr>
          <w:color w:val="0D0D0D" w:themeColor="text1" w:themeTint="F2"/>
          <w:sz w:val="28"/>
          <w:szCs w:val="28"/>
        </w:rPr>
        <w:t>учреждения Гринем Русланом Владимировичем, исполняющим обязанности директора учреждения, в связи с неправомерным направлением 20.07.2022 платежным поручением от 19.07.2022 №1093 денежных   средств  на   общую  сумму</w:t>
      </w:r>
      <w:r w:rsidRPr="00F42A5B">
        <w:rPr>
          <w:color w:val="0D0D0D" w:themeColor="text1" w:themeTint="F2"/>
          <w:sz w:val="28"/>
          <w:szCs w:val="28"/>
        </w:rPr>
        <w:t xml:space="preserve"> 124 516,00 руб. на оплату </w:t>
      </w:r>
      <w:r w:rsidRPr="00F42A5B">
        <w:rPr>
          <w:bCs/>
          <w:color w:val="0D0D0D" w:themeColor="text1" w:themeTint="F2"/>
          <w:sz w:val="28"/>
          <w:szCs w:val="28"/>
        </w:rPr>
        <w:t>кастрюль из нержавеющей стали</w:t>
      </w:r>
      <w:r w:rsidRPr="00F42A5B">
        <w:rPr>
          <w:color w:val="0D0D0D" w:themeColor="text1" w:themeTint="F2"/>
          <w:sz w:val="28"/>
          <w:szCs w:val="28"/>
        </w:rPr>
        <w:t xml:space="preserve">, поставленных согласно товарной накладной от 19.07.2022 №294, не являющихся средствами обучения, за счет средств субсидии на </w:t>
      </w:r>
      <w:r w:rsidRPr="00F42A5B">
        <w:rPr>
          <w:color w:val="0D0D0D" w:themeColor="text1" w:themeTint="F2"/>
          <w:sz w:val="28"/>
          <w:szCs w:val="28"/>
        </w:rPr>
        <w:t>финансовое обеспечение выполнения муниципального задания КС 006.10.0102, и</w:t>
      </w:r>
      <w:r w:rsidRPr="00F42A5B">
        <w:rPr>
          <w:color w:val="0D0D0D" w:themeColor="text1" w:themeTint="F2"/>
          <w:sz w:val="28"/>
          <w:szCs w:val="28"/>
        </w:rPr>
        <w:t xml:space="preserve">сточником финансового обеспечения которой являлся бюджет </w:t>
      </w:r>
      <w:r w:rsidRPr="00F42A5B">
        <w:rPr>
          <w:bCs/>
          <w:color w:val="0D0D0D" w:themeColor="text1" w:themeTint="F2"/>
          <w:sz w:val="28"/>
          <w:szCs w:val="28"/>
        </w:rPr>
        <w:t>Ханты-Мансийского автономного округа – Югры.</w:t>
      </w:r>
      <w:r w:rsidRPr="00F42A5B">
        <w:rPr>
          <w:color w:val="0D0D0D" w:themeColor="text1" w:themeTint="F2"/>
          <w:sz w:val="28"/>
          <w:szCs w:val="28"/>
        </w:rPr>
        <w:t>, по адресу местонахождения учреждения (город Нижневартовск, улица Романтиков, дом 16) совершено административное правонарушение, ответственность за которо</w:t>
      </w:r>
      <w:r w:rsidRPr="00F42A5B">
        <w:rPr>
          <w:color w:val="0D0D0D" w:themeColor="text1" w:themeTint="F2"/>
          <w:sz w:val="28"/>
          <w:szCs w:val="28"/>
        </w:rPr>
        <w:t xml:space="preserve">е предусмотрена статьей 15.14 Кодекса РФ об административных правонарушениях, учитывая, что такое действие не содержит уголовно наказуемого </w:t>
      </w:r>
      <w:hyperlink r:id="rId7" w:history="1">
        <w:r w:rsidRPr="00F42A5B">
          <w:rPr>
            <w:color w:val="0D0D0D" w:themeColor="text1" w:themeTint="F2"/>
            <w:sz w:val="28"/>
            <w:szCs w:val="28"/>
          </w:rPr>
          <w:t>дея</w:t>
        </w:r>
        <w:r w:rsidRPr="00F42A5B">
          <w:rPr>
            <w:color w:val="0D0D0D" w:themeColor="text1" w:themeTint="F2"/>
            <w:sz w:val="28"/>
            <w:szCs w:val="28"/>
          </w:rPr>
          <w:t>ния</w:t>
        </w:r>
      </w:hyperlink>
      <w:r w:rsidRPr="00F42A5B">
        <w:rPr>
          <w:color w:val="0D0D0D" w:themeColor="text1" w:themeTint="F2"/>
          <w:sz w:val="28"/>
          <w:szCs w:val="28"/>
        </w:rPr>
        <w:t>,  выразившееся в направлении бюджетных средств на цели, не соответствующие целям, определенным соглашением о порядке и условиях предоставления субсидии на финансовое обеспечение выполнения муниципального задания, являющимся правовым основанием предоста</w:t>
      </w:r>
      <w:r w:rsidRPr="00F42A5B">
        <w:rPr>
          <w:color w:val="0D0D0D" w:themeColor="text1" w:themeTint="F2"/>
          <w:sz w:val="28"/>
          <w:szCs w:val="28"/>
        </w:rPr>
        <w:t>вления указанных средств.</w:t>
      </w:r>
    </w:p>
    <w:p w:rsidR="00820430" w:rsidRPr="00F42A5B" w:rsidP="00820430">
      <w:pPr>
        <w:ind w:left="-426" w:firstLine="710"/>
        <w:jc w:val="both"/>
        <w:rPr>
          <w:bCs/>
          <w:color w:val="0D0D0D" w:themeColor="text1" w:themeTint="F2"/>
          <w:sz w:val="28"/>
          <w:szCs w:val="28"/>
        </w:rPr>
      </w:pPr>
      <w:r w:rsidRPr="00F42A5B">
        <w:rPr>
          <w:bCs/>
          <w:color w:val="0D0D0D" w:themeColor="text1" w:themeTint="F2"/>
          <w:sz w:val="28"/>
          <w:szCs w:val="28"/>
        </w:rPr>
        <w:t>Согласно представленным учреждением документам, а также при проверке соответствия использования поставленного товара (видеокамер) целям осуществления закупки в ходе осмотра установлено, что видеокамеры приобретены учреждением в це</w:t>
      </w:r>
      <w:r w:rsidRPr="00F42A5B">
        <w:rPr>
          <w:bCs/>
          <w:color w:val="0D0D0D" w:themeColor="text1" w:themeTint="F2"/>
          <w:sz w:val="28"/>
          <w:szCs w:val="28"/>
        </w:rPr>
        <w:t>лях обеспечения безопасности участников образовательного процесса и установлены в учебных кабинетах учреждения обучающихся начальных классов. При этом видеокамеры не являются средствами обучения, необходимыми для обеспечения государственных гарантий реализ</w:t>
      </w:r>
      <w:r w:rsidRPr="00F42A5B">
        <w:rPr>
          <w:bCs/>
          <w:color w:val="0D0D0D" w:themeColor="text1" w:themeTint="F2"/>
          <w:sz w:val="28"/>
          <w:szCs w:val="28"/>
        </w:rPr>
        <w:t>ации прав на получение начального общего, основного общего, среднего общего образования по основным общеобразовательным программам, на оплату которых могли быть направлены средства субсидии КС 006.10.0102.</w:t>
      </w:r>
    </w:p>
    <w:p w:rsidR="00820430" w:rsidRPr="00F42A5B" w:rsidP="00820430">
      <w:pPr>
        <w:ind w:left="-426" w:firstLine="710"/>
        <w:jc w:val="both"/>
        <w:rPr>
          <w:bCs/>
          <w:color w:val="0D0D0D" w:themeColor="text1" w:themeTint="F2"/>
          <w:sz w:val="28"/>
          <w:szCs w:val="28"/>
        </w:rPr>
      </w:pPr>
      <w:r w:rsidRPr="00F42A5B">
        <w:rPr>
          <w:bCs/>
          <w:color w:val="0D0D0D" w:themeColor="text1" w:themeTint="F2"/>
          <w:sz w:val="28"/>
          <w:szCs w:val="28"/>
        </w:rPr>
        <w:t>Оплата поставленного товара на сумму 246 050,00 ру</w:t>
      </w:r>
      <w:r w:rsidRPr="00F42A5B">
        <w:rPr>
          <w:bCs/>
          <w:color w:val="0D0D0D" w:themeColor="text1" w:themeTint="F2"/>
          <w:sz w:val="28"/>
          <w:szCs w:val="28"/>
        </w:rPr>
        <w:t>б. произведена за счет средств субсидии КС 006.10.0102 на основании платежного поручения от 06.07.2023 №997 (проведено 11.07.2023).</w:t>
      </w:r>
    </w:p>
    <w:p w:rsidR="00820430" w:rsidRPr="00F42A5B" w:rsidP="00820430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rFonts w:eastAsia="Calibri"/>
          <w:color w:val="0D0D0D" w:themeColor="text1" w:themeTint="F2"/>
          <w:sz w:val="28"/>
          <w:szCs w:val="28"/>
        </w:rPr>
        <w:t xml:space="preserve">Таким образом, вследствие несоблюдения вышеперечисленных условий                  Соглашения №65 главным бухгалтером </w:t>
      </w:r>
      <w:r w:rsidRPr="00F42A5B">
        <w:rPr>
          <w:color w:val="0D0D0D" w:themeColor="text1" w:themeTint="F2"/>
          <w:sz w:val="28"/>
          <w:szCs w:val="28"/>
        </w:rPr>
        <w:t xml:space="preserve">учреждения Гринем Русланом Владимировичем, исполняющим обязанности директора учреждения, в связи с неправомерным направлением 11.07.2023 платежным поручением от 06.07.2023 №997 денежных   средств  на   общую  сумму 246 050,00 руб. на оплату </w:t>
      </w:r>
      <w:r w:rsidRPr="00F42A5B">
        <w:rPr>
          <w:bCs/>
          <w:color w:val="0D0D0D" w:themeColor="text1" w:themeTint="F2"/>
          <w:sz w:val="28"/>
          <w:szCs w:val="28"/>
        </w:rPr>
        <w:t>видеокамер</w:t>
      </w:r>
      <w:r w:rsidRPr="00F42A5B">
        <w:rPr>
          <w:color w:val="0D0D0D" w:themeColor="text1" w:themeTint="F2"/>
          <w:sz w:val="28"/>
          <w:szCs w:val="28"/>
        </w:rPr>
        <w:t>, пос</w:t>
      </w:r>
      <w:r w:rsidRPr="00F42A5B">
        <w:rPr>
          <w:color w:val="0D0D0D" w:themeColor="text1" w:themeTint="F2"/>
          <w:sz w:val="28"/>
          <w:szCs w:val="28"/>
        </w:rPr>
        <w:t xml:space="preserve">тавленных согласно товарной накладной от 22.06.2023 №001, не являющимися средствами обучения, за счет средств субсидии на финансовое обеспечение выполнения муниципального задания КС 006.10.0102, источником финансового обеспечения которой являлся бюджет </w:t>
      </w:r>
      <w:r w:rsidRPr="00F42A5B">
        <w:rPr>
          <w:bCs/>
          <w:color w:val="0D0D0D" w:themeColor="text1" w:themeTint="F2"/>
          <w:sz w:val="28"/>
          <w:szCs w:val="28"/>
        </w:rPr>
        <w:t>Хан</w:t>
      </w:r>
      <w:r w:rsidRPr="00F42A5B">
        <w:rPr>
          <w:bCs/>
          <w:color w:val="0D0D0D" w:themeColor="text1" w:themeTint="F2"/>
          <w:sz w:val="28"/>
          <w:szCs w:val="28"/>
        </w:rPr>
        <w:t>ты-Мансийского автономного округа – Югры</w:t>
      </w:r>
      <w:r w:rsidRPr="00F42A5B">
        <w:rPr>
          <w:color w:val="0D0D0D" w:themeColor="text1" w:themeTint="F2"/>
          <w:sz w:val="28"/>
          <w:szCs w:val="28"/>
        </w:rPr>
        <w:t xml:space="preserve">, по адресу местонахождения учреждения (город Нижневартовск, улица Романтиков, дом 16) совершено административное правонарушение, ответственность за которое предусмотрена статьей 15.14 Кодекса РФ об административных </w:t>
      </w:r>
      <w:r w:rsidRPr="00F42A5B">
        <w:rPr>
          <w:color w:val="0D0D0D" w:themeColor="text1" w:themeTint="F2"/>
          <w:sz w:val="28"/>
          <w:szCs w:val="28"/>
        </w:rPr>
        <w:t xml:space="preserve">правонарушениях, учитывая, что такое действие не содержит уголовно наказуемого </w:t>
      </w:r>
      <w:hyperlink r:id="rId7" w:history="1">
        <w:r w:rsidRPr="00F42A5B">
          <w:rPr>
            <w:color w:val="0D0D0D" w:themeColor="text1" w:themeTint="F2"/>
            <w:sz w:val="28"/>
            <w:szCs w:val="28"/>
          </w:rPr>
          <w:t>деяния</w:t>
        </w:r>
      </w:hyperlink>
      <w:r w:rsidRPr="00F42A5B">
        <w:rPr>
          <w:color w:val="0D0D0D" w:themeColor="text1" w:themeTint="F2"/>
          <w:sz w:val="28"/>
          <w:szCs w:val="28"/>
        </w:rPr>
        <w:t>,  выразившееся в направлении бюджетных средств на цели, н</w:t>
      </w:r>
      <w:r w:rsidRPr="00F42A5B">
        <w:rPr>
          <w:color w:val="0D0D0D" w:themeColor="text1" w:themeTint="F2"/>
          <w:sz w:val="28"/>
          <w:szCs w:val="28"/>
        </w:rPr>
        <w:t>е соответствующие целям, определенным соглашением о порядке и условиях предоставления субсидии на финансовое обеспечение выполнения муниципального задания, являющимся правовым основанием предоставления указанных средств.</w:t>
      </w:r>
    </w:p>
    <w:p w:rsidR="00820430" w:rsidRPr="00F42A5B" w:rsidP="00820430">
      <w:pPr>
        <w:ind w:left="-426" w:firstLine="710"/>
        <w:jc w:val="both"/>
        <w:rPr>
          <w:bCs/>
          <w:color w:val="0D0D0D" w:themeColor="text1" w:themeTint="F2"/>
          <w:sz w:val="28"/>
          <w:szCs w:val="28"/>
        </w:rPr>
      </w:pPr>
      <w:r w:rsidRPr="00F42A5B">
        <w:rPr>
          <w:bCs/>
          <w:color w:val="0D0D0D" w:themeColor="text1" w:themeTint="F2"/>
          <w:sz w:val="28"/>
          <w:szCs w:val="28"/>
        </w:rPr>
        <w:t>Согласно представленным учреждением</w:t>
      </w:r>
      <w:r w:rsidRPr="00F42A5B">
        <w:rPr>
          <w:bCs/>
          <w:color w:val="0D0D0D" w:themeColor="text1" w:themeTint="F2"/>
          <w:sz w:val="28"/>
          <w:szCs w:val="28"/>
        </w:rPr>
        <w:t xml:space="preserve"> документам, а также при проверке соответствия использования поставленного товара (офисных эргономичных столов и подкатных тумб) целям осуществления закупки в ходе осмотра </w:t>
      </w:r>
      <w:r w:rsidRPr="00F42A5B">
        <w:rPr>
          <w:bCs/>
          <w:color w:val="0D0D0D" w:themeColor="text1" w:themeTint="F2"/>
          <w:sz w:val="28"/>
          <w:szCs w:val="28"/>
        </w:rPr>
        <w:t>установлено, что столы и тумбы приобретены учреждением в целях использования их рабо</w:t>
      </w:r>
      <w:r w:rsidRPr="00F42A5B">
        <w:rPr>
          <w:bCs/>
          <w:color w:val="0D0D0D" w:themeColor="text1" w:themeTint="F2"/>
          <w:sz w:val="28"/>
          <w:szCs w:val="28"/>
        </w:rPr>
        <w:t>тниками бухгалтерии учреждения. В связи с чем офисные эргономичные столы и подкатные тумбы не являются средствами обучения, необходимыми для обеспечения государственных гарантий реализации прав на получение начального общего, основного общего, среднего общ</w:t>
      </w:r>
      <w:r w:rsidRPr="00F42A5B">
        <w:rPr>
          <w:bCs/>
          <w:color w:val="0D0D0D" w:themeColor="text1" w:themeTint="F2"/>
          <w:sz w:val="28"/>
          <w:szCs w:val="28"/>
        </w:rPr>
        <w:t>его образования по основным общеобразовательным программам, на оплату которых могли быть направлены средства субсидии КС 006.10.0102.</w:t>
      </w:r>
    </w:p>
    <w:p w:rsidR="00820430" w:rsidRPr="00F42A5B" w:rsidP="00820430">
      <w:pPr>
        <w:ind w:left="-426" w:firstLine="710"/>
        <w:jc w:val="both"/>
        <w:rPr>
          <w:bCs/>
          <w:color w:val="0D0D0D" w:themeColor="text1" w:themeTint="F2"/>
          <w:sz w:val="28"/>
          <w:szCs w:val="28"/>
        </w:rPr>
      </w:pPr>
      <w:r w:rsidRPr="00F42A5B">
        <w:rPr>
          <w:bCs/>
          <w:color w:val="0D0D0D" w:themeColor="text1" w:themeTint="F2"/>
          <w:sz w:val="28"/>
          <w:szCs w:val="28"/>
        </w:rPr>
        <w:t>Оплата поставленного товара на сумму 90 560,00 руб. произведена за счет средств субсидии КС 006.10.0102 на основании плате</w:t>
      </w:r>
      <w:r w:rsidRPr="00F42A5B">
        <w:rPr>
          <w:bCs/>
          <w:color w:val="0D0D0D" w:themeColor="text1" w:themeTint="F2"/>
          <w:sz w:val="28"/>
          <w:szCs w:val="28"/>
        </w:rPr>
        <w:t>жного поручения от 31.07.2023 №1070 (проведено 03.08.2023).</w:t>
      </w:r>
    </w:p>
    <w:p w:rsidR="009F30A0" w:rsidRPr="00F42A5B" w:rsidP="008F54B3">
      <w:pPr>
        <w:ind w:left="-426" w:firstLine="710"/>
        <w:jc w:val="both"/>
        <w:rPr>
          <w:bCs/>
          <w:color w:val="0D0D0D" w:themeColor="text1" w:themeTint="F2"/>
          <w:sz w:val="28"/>
          <w:szCs w:val="28"/>
        </w:rPr>
      </w:pPr>
      <w:r w:rsidRPr="00F42A5B">
        <w:rPr>
          <w:rFonts w:eastAsia="Calibri"/>
          <w:color w:val="0D0D0D" w:themeColor="text1" w:themeTint="F2"/>
          <w:sz w:val="28"/>
          <w:szCs w:val="28"/>
        </w:rPr>
        <w:t xml:space="preserve">Таким образом, вследствие несоблюдения вышеперечисленных условий                  Соглашения №65 главным бухгалтером </w:t>
      </w:r>
      <w:r w:rsidRPr="00F42A5B">
        <w:rPr>
          <w:color w:val="0D0D0D" w:themeColor="text1" w:themeTint="F2"/>
          <w:sz w:val="28"/>
          <w:szCs w:val="28"/>
        </w:rPr>
        <w:t>учреждения Гринем Русланом Владимировичем, исполняющим обязанности директора уч</w:t>
      </w:r>
      <w:r w:rsidRPr="00F42A5B">
        <w:rPr>
          <w:color w:val="0D0D0D" w:themeColor="text1" w:themeTint="F2"/>
          <w:sz w:val="28"/>
          <w:szCs w:val="28"/>
        </w:rPr>
        <w:t xml:space="preserve">реждения, в связи с неправомерным направлением 03.08.2023 платежным поручением от 31.07.2023 №1070 денежных   средств  на   общую  сумму 90 560,00 руб. на оплату </w:t>
      </w:r>
      <w:r w:rsidRPr="00F42A5B">
        <w:rPr>
          <w:bCs/>
          <w:color w:val="0D0D0D" w:themeColor="text1" w:themeTint="F2"/>
          <w:sz w:val="28"/>
          <w:szCs w:val="28"/>
        </w:rPr>
        <w:t>офисных эргономичных столов и подкатных тумб</w:t>
      </w:r>
      <w:r w:rsidRPr="00F42A5B">
        <w:rPr>
          <w:color w:val="0D0D0D" w:themeColor="text1" w:themeTint="F2"/>
          <w:sz w:val="28"/>
          <w:szCs w:val="28"/>
        </w:rPr>
        <w:t>, поставленных согласно товарной накладной от 18.0</w:t>
      </w:r>
      <w:r w:rsidRPr="00F42A5B">
        <w:rPr>
          <w:color w:val="0D0D0D" w:themeColor="text1" w:themeTint="F2"/>
          <w:sz w:val="28"/>
          <w:szCs w:val="28"/>
        </w:rPr>
        <w:t xml:space="preserve">7.2023 №51, не являющимися средствами обучения, за счет средств субсидии на финансовое обеспечение выполнения муниципального задания КС 006.10.0102, источником финансового обеспечения которой являлся бюджет </w:t>
      </w:r>
      <w:r w:rsidRPr="00F42A5B">
        <w:rPr>
          <w:bCs/>
          <w:color w:val="0D0D0D" w:themeColor="text1" w:themeTint="F2"/>
          <w:sz w:val="28"/>
          <w:szCs w:val="28"/>
        </w:rPr>
        <w:t>Ханты-Мансийского автономного округа – Югры</w:t>
      </w:r>
      <w:r w:rsidRPr="00F42A5B">
        <w:rPr>
          <w:color w:val="0D0D0D" w:themeColor="text1" w:themeTint="F2"/>
          <w:sz w:val="28"/>
          <w:szCs w:val="28"/>
        </w:rPr>
        <w:t>, по а</w:t>
      </w:r>
      <w:r w:rsidRPr="00F42A5B">
        <w:rPr>
          <w:color w:val="0D0D0D" w:themeColor="text1" w:themeTint="F2"/>
          <w:sz w:val="28"/>
          <w:szCs w:val="28"/>
        </w:rPr>
        <w:t xml:space="preserve">дресу местонахождения учреждения (город Нижневартовск, улица Романтиков, дом 16) совершено административное правонарушение, ответственность за которое предусмотрена статьей 15.14 Кодекса РФ об административных правонарушениях, учитывая, что такое действие </w:t>
      </w:r>
      <w:r w:rsidRPr="00F42A5B">
        <w:rPr>
          <w:color w:val="0D0D0D" w:themeColor="text1" w:themeTint="F2"/>
          <w:sz w:val="28"/>
          <w:szCs w:val="28"/>
        </w:rPr>
        <w:t xml:space="preserve">не содержит уголовно наказуемого </w:t>
      </w:r>
      <w:hyperlink r:id="rId7" w:history="1">
        <w:r w:rsidRPr="00F42A5B">
          <w:rPr>
            <w:color w:val="0D0D0D" w:themeColor="text1" w:themeTint="F2"/>
            <w:sz w:val="28"/>
            <w:szCs w:val="28"/>
          </w:rPr>
          <w:t>деяния</w:t>
        </w:r>
      </w:hyperlink>
      <w:r w:rsidRPr="00F42A5B">
        <w:rPr>
          <w:color w:val="0D0D0D" w:themeColor="text1" w:themeTint="F2"/>
          <w:sz w:val="28"/>
          <w:szCs w:val="28"/>
        </w:rPr>
        <w:t>,  выразившееся в направлении бюджетных средств на цели, не соответствующие целям, определенным соглашен</w:t>
      </w:r>
      <w:r w:rsidRPr="00F42A5B">
        <w:rPr>
          <w:color w:val="0D0D0D" w:themeColor="text1" w:themeTint="F2"/>
          <w:sz w:val="28"/>
          <w:szCs w:val="28"/>
        </w:rPr>
        <w:t>ием о порядке и условиях предоставления субсидии на финансовое обеспечение выполнения муниципального задания, являющимся правовым основанием предоставления указанных средств.</w:t>
      </w:r>
    </w:p>
    <w:p w:rsidR="00BE3C34" w:rsidRPr="00F42A5B" w:rsidP="00820430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bCs/>
          <w:color w:val="0D0D0D" w:themeColor="text1" w:themeTint="F2"/>
          <w:sz w:val="28"/>
          <w:szCs w:val="28"/>
        </w:rPr>
        <w:t xml:space="preserve">Санкция </w:t>
      </w:r>
      <w:r w:rsidRPr="00F42A5B" w:rsidR="008F54B3">
        <w:rPr>
          <w:bCs/>
          <w:color w:val="0D0D0D" w:themeColor="text1" w:themeTint="F2"/>
          <w:sz w:val="28"/>
          <w:szCs w:val="28"/>
        </w:rPr>
        <w:t xml:space="preserve"> ст. 15.14 Кодекса РФ об административных правонарушениях, </w:t>
      </w:r>
      <w:r w:rsidRPr="00F42A5B" w:rsidR="008F54B3">
        <w:rPr>
          <w:color w:val="0D0D0D" w:themeColor="text1" w:themeTint="F2"/>
          <w:sz w:val="28"/>
          <w:szCs w:val="28"/>
        </w:rPr>
        <w:t>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лет; на юридических лиц - от 5 до 25 процентов суммы средств, полученных из бюджета бюджетной системы Российской Федерации, использованных не по целевому назначению.</w:t>
      </w:r>
    </w:p>
    <w:p w:rsidR="00643D1F" w:rsidRPr="00F42A5B" w:rsidP="00643D1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Все собранные по делу об административном правонарушении доказательства, представленные административным органом, являются допустимыми, достоверными и достаточными в соответствии с требо</w:t>
      </w:r>
      <w:r w:rsidRPr="00F42A5B">
        <w:rPr>
          <w:color w:val="0D0D0D" w:themeColor="text1" w:themeTint="F2"/>
          <w:sz w:val="28"/>
          <w:szCs w:val="28"/>
        </w:rPr>
        <w:t>ваниями </w:t>
      </w:r>
      <w:hyperlink r:id="rId8" w:anchor="/document/12125267/entry/2611" w:history="1">
        <w:r w:rsidRPr="00F42A5B">
          <w:rPr>
            <w:color w:val="0D0D0D" w:themeColor="text1" w:themeTint="F2"/>
            <w:sz w:val="28"/>
            <w:szCs w:val="28"/>
          </w:rPr>
          <w:t>статьи 26.11</w:t>
        </w:r>
      </w:hyperlink>
      <w:r w:rsidRPr="00F42A5B">
        <w:rPr>
          <w:color w:val="0D0D0D" w:themeColor="text1" w:themeTint="F2"/>
          <w:sz w:val="28"/>
          <w:szCs w:val="28"/>
        </w:rPr>
        <w:t> КоАП РФ и свидетельствуют о виновности должностного лица Гринь Р.В. в совершении указанного административного правонарушения.</w:t>
      </w:r>
    </w:p>
    <w:p w:rsidR="00643D1F" w:rsidRPr="00F42A5B" w:rsidP="00643D1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Оценивая доказательства в их совок</w:t>
      </w:r>
      <w:r w:rsidRPr="00F42A5B">
        <w:rPr>
          <w:color w:val="0D0D0D" w:themeColor="text1" w:themeTint="F2"/>
          <w:sz w:val="28"/>
          <w:szCs w:val="28"/>
        </w:rPr>
        <w:t xml:space="preserve">упности, мировой судья квалифицирует   действия Гринь Р.В. по четырем  административным правонарушениям по </w:t>
      </w:r>
      <w:r w:rsidRPr="00F42A5B" w:rsidR="008F54B3">
        <w:rPr>
          <w:color w:val="0D0D0D" w:themeColor="text1" w:themeTint="F2"/>
          <w:sz w:val="28"/>
          <w:szCs w:val="28"/>
        </w:rPr>
        <w:t xml:space="preserve">ст. 15.14 </w:t>
      </w:r>
      <w:r w:rsidRPr="00F42A5B">
        <w:rPr>
          <w:color w:val="0D0D0D" w:themeColor="text1" w:themeTint="F2"/>
          <w:sz w:val="28"/>
          <w:szCs w:val="28"/>
        </w:rPr>
        <w:t xml:space="preserve">Кодекса Российской Федерации об административных правонарушениях.  </w:t>
      </w:r>
    </w:p>
    <w:p w:rsidR="00643D1F" w:rsidRPr="00F42A5B" w:rsidP="00643D1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 xml:space="preserve"> Обстоятельств, смягчающих и отягчающих административную ответственност</w:t>
      </w:r>
      <w:r w:rsidRPr="00F42A5B">
        <w:rPr>
          <w:color w:val="0D0D0D" w:themeColor="text1" w:themeTint="F2"/>
          <w:sz w:val="28"/>
          <w:szCs w:val="28"/>
        </w:rPr>
        <w:t xml:space="preserve">ь, предусмотренных ст.ст. 4.2 и 4.3 КоАП РФ, мировым судьей не установлено. </w:t>
      </w:r>
    </w:p>
    <w:p w:rsidR="00643D1F" w:rsidRPr="00F42A5B" w:rsidP="00643D1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Согласно п.5 ст.4.4 КоАП РФ если при проведении одного контрольного (надзорного) мероприятия в ходе осуществления государственного контроля (надзора), муниципального контроля выяв</w:t>
      </w:r>
      <w:r w:rsidRPr="00F42A5B">
        <w:rPr>
          <w:color w:val="0D0D0D" w:themeColor="text1" w:themeTint="F2"/>
          <w:sz w:val="28"/>
          <w:szCs w:val="28"/>
        </w:rPr>
        <w:t>лены два и более административных правонарушения, ответственность за которые предусмотрена одной и той же статьей (частью статьи) </w:t>
      </w:r>
      <w:hyperlink r:id="rId9" w:anchor="dst100173" w:history="1">
        <w:r w:rsidRPr="00F42A5B">
          <w:rPr>
            <w:color w:val="0D0D0D" w:themeColor="text1" w:themeTint="F2"/>
            <w:sz w:val="28"/>
            <w:szCs w:val="28"/>
          </w:rPr>
          <w:t>раздела II</w:t>
        </w:r>
      </w:hyperlink>
      <w:r w:rsidRPr="00F42A5B">
        <w:rPr>
          <w:color w:val="0D0D0D" w:themeColor="text1" w:themeTint="F2"/>
          <w:sz w:val="28"/>
          <w:szCs w:val="28"/>
        </w:rPr>
        <w:t xml:space="preserve"> настоящего Кодекса или закона субъекта Российской Федерации об административных правонарушениях, совершившему их лицу назначается административное наказание как за совершение одного административного правонарушения. </w:t>
      </w:r>
    </w:p>
    <w:p w:rsidR="00643D1F" w:rsidRPr="00F42A5B" w:rsidP="00643D1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Дела об административных п</w:t>
      </w:r>
      <w:r w:rsidRPr="00F42A5B">
        <w:rPr>
          <w:color w:val="0D0D0D" w:themeColor="text1" w:themeTint="F2"/>
          <w:sz w:val="28"/>
          <w:szCs w:val="28"/>
        </w:rPr>
        <w:t xml:space="preserve">равонарушениях </w:t>
      </w:r>
      <w:r w:rsidRPr="00F42A5B" w:rsidR="008F54B3">
        <w:rPr>
          <w:color w:val="0D0D0D" w:themeColor="text1" w:themeTint="F2"/>
          <w:sz w:val="28"/>
          <w:szCs w:val="28"/>
        </w:rPr>
        <w:t xml:space="preserve">5-199-2101/2024 (№01/2024), 5-200-2101/2024 (№02/2024), 5-201-2101/2024 (№03/2024), 5-202-2101/2024 (№04/2024 </w:t>
      </w:r>
      <w:r w:rsidRPr="00F42A5B">
        <w:rPr>
          <w:color w:val="0D0D0D" w:themeColor="text1" w:themeTint="F2"/>
          <w:sz w:val="28"/>
          <w:szCs w:val="28"/>
        </w:rPr>
        <w:t>были объединены в одно производство постановлением от 29.02.2024 года.</w:t>
      </w:r>
    </w:p>
    <w:p w:rsidR="00643D1F" w:rsidRPr="00F42A5B" w:rsidP="00643D1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 xml:space="preserve"> При назначении наказания мировой судья учитывает характер с</w:t>
      </w:r>
      <w:r w:rsidRPr="00F42A5B">
        <w:rPr>
          <w:color w:val="0D0D0D" w:themeColor="text1" w:themeTint="F2"/>
          <w:sz w:val="28"/>
          <w:szCs w:val="28"/>
        </w:rPr>
        <w:t xml:space="preserve">овершенного административного правонарушения, отсутствие обстоятельств, смягчающих и отягчающих  административную ответственность, приходит к выводу, что наказание возможно назначить в виде штрафа в размере, предусмотренном санкцией </w:t>
      </w:r>
      <w:r w:rsidRPr="00F42A5B" w:rsidR="008F54B3">
        <w:rPr>
          <w:color w:val="0D0D0D" w:themeColor="text1" w:themeTint="F2"/>
          <w:sz w:val="28"/>
          <w:szCs w:val="28"/>
        </w:rPr>
        <w:t>ст. 15.14</w:t>
      </w:r>
      <w:r w:rsidRPr="00F42A5B">
        <w:rPr>
          <w:color w:val="0D0D0D" w:themeColor="text1" w:themeTint="F2"/>
          <w:sz w:val="28"/>
          <w:szCs w:val="28"/>
        </w:rPr>
        <w:t xml:space="preserve"> Кодекса Росси</w:t>
      </w:r>
      <w:r w:rsidRPr="00F42A5B">
        <w:rPr>
          <w:color w:val="0D0D0D" w:themeColor="text1" w:themeTint="F2"/>
          <w:sz w:val="28"/>
          <w:szCs w:val="28"/>
        </w:rPr>
        <w:t xml:space="preserve">йской Федерации об административных правонарушениях, как за совершение одного административного правонарушения.  </w:t>
      </w:r>
    </w:p>
    <w:p w:rsidR="00643D1F" w:rsidP="00643D1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Руководствуясь статьями 29.9, 29.10  и 32.2 Кодекса Российской Федерации об административных правонарушениях, мировой судья</w:t>
      </w:r>
    </w:p>
    <w:p w:rsidR="00EC4521" w:rsidRPr="00F42A5B" w:rsidP="00643D1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</w:p>
    <w:p w:rsidR="00643D1F" w:rsidP="00643D1F">
      <w:pPr>
        <w:ind w:left="-426" w:firstLine="710"/>
        <w:jc w:val="center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ПОСТАНОВИЛ:</w:t>
      </w:r>
    </w:p>
    <w:p w:rsidR="00EC4521" w:rsidRPr="00F42A5B" w:rsidP="00643D1F">
      <w:pPr>
        <w:ind w:left="-426" w:firstLine="710"/>
        <w:jc w:val="center"/>
        <w:rPr>
          <w:color w:val="0D0D0D" w:themeColor="text1" w:themeTint="F2"/>
          <w:sz w:val="28"/>
          <w:szCs w:val="28"/>
        </w:rPr>
      </w:pPr>
    </w:p>
    <w:p w:rsidR="00643D1F" w:rsidRPr="00F42A5B" w:rsidP="00643D1F">
      <w:pPr>
        <w:pStyle w:val="BodyTextIndent"/>
        <w:suppressAutoHyphens/>
        <w:ind w:left="-426" w:firstLine="710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глав</w:t>
      </w:r>
      <w:r w:rsidRPr="00F42A5B">
        <w:rPr>
          <w:color w:val="0D0D0D" w:themeColor="text1" w:themeTint="F2"/>
          <w:sz w:val="28"/>
          <w:szCs w:val="28"/>
        </w:rPr>
        <w:t>ного бухгалтера</w:t>
      </w:r>
      <w:r w:rsidRPr="00F42A5B" w:rsidR="008F54B3">
        <w:rPr>
          <w:color w:val="0D0D0D" w:themeColor="text1" w:themeTint="F2"/>
          <w:sz w:val="28"/>
          <w:szCs w:val="28"/>
        </w:rPr>
        <w:t>, исполняющего обязанности директора</w:t>
      </w:r>
      <w:r w:rsidRPr="00F42A5B">
        <w:rPr>
          <w:color w:val="0D0D0D" w:themeColor="text1" w:themeTint="F2"/>
          <w:sz w:val="28"/>
          <w:szCs w:val="28"/>
        </w:rPr>
        <w:t xml:space="preserve"> </w:t>
      </w:r>
      <w:r w:rsidRPr="00F42A5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муниципального бюджетного общеобразовательного учреждения </w:t>
      </w:r>
      <w:r w:rsidRPr="00F42A5B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Пушкина" </w:t>
      </w:r>
      <w:r w:rsidRPr="00F42A5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Гринь Руслана Владимировича, </w:t>
      </w:r>
      <w:r w:rsidRPr="00F42A5B">
        <w:rPr>
          <w:color w:val="0D0D0D" w:themeColor="text1" w:themeTint="F2"/>
          <w:sz w:val="28"/>
          <w:szCs w:val="28"/>
        </w:rPr>
        <w:t>признать виновным в совершении административного п</w:t>
      </w:r>
      <w:r w:rsidRPr="00F42A5B" w:rsidR="008F54B3">
        <w:rPr>
          <w:color w:val="0D0D0D" w:themeColor="text1" w:themeTint="F2"/>
          <w:sz w:val="28"/>
          <w:szCs w:val="28"/>
        </w:rPr>
        <w:t>равонарушения, предусмотренного</w:t>
      </w:r>
      <w:r w:rsidRPr="00F42A5B">
        <w:rPr>
          <w:color w:val="0D0D0D" w:themeColor="text1" w:themeTint="F2"/>
          <w:sz w:val="28"/>
          <w:szCs w:val="28"/>
        </w:rPr>
        <w:t xml:space="preserve"> стать</w:t>
      </w:r>
      <w:r w:rsidRPr="00F42A5B" w:rsidR="008F54B3">
        <w:rPr>
          <w:color w:val="0D0D0D" w:themeColor="text1" w:themeTint="F2"/>
          <w:sz w:val="28"/>
          <w:szCs w:val="28"/>
        </w:rPr>
        <w:t>ей</w:t>
      </w:r>
      <w:r w:rsidRPr="00F42A5B">
        <w:rPr>
          <w:color w:val="0D0D0D" w:themeColor="text1" w:themeTint="F2"/>
          <w:sz w:val="28"/>
          <w:szCs w:val="28"/>
        </w:rPr>
        <w:t xml:space="preserve"> 15.1</w:t>
      </w:r>
      <w:r w:rsidRPr="00F42A5B" w:rsidR="008F54B3">
        <w:rPr>
          <w:color w:val="0D0D0D" w:themeColor="text1" w:themeTint="F2"/>
          <w:sz w:val="28"/>
          <w:szCs w:val="28"/>
        </w:rPr>
        <w:t>4</w:t>
      </w:r>
      <w:r w:rsidRPr="00F42A5B">
        <w:rPr>
          <w:color w:val="0D0D0D" w:themeColor="text1" w:themeTint="F2"/>
          <w:sz w:val="28"/>
          <w:szCs w:val="28"/>
        </w:rPr>
        <w:t xml:space="preserve"> Кодекса Российской Федерации об административных правонарушениях и назначить наказание в виде административного штрафа в размере </w:t>
      </w:r>
      <w:r w:rsidRPr="00F42A5B" w:rsidR="008F54B3">
        <w:rPr>
          <w:color w:val="0D0D0D" w:themeColor="text1" w:themeTint="F2"/>
          <w:sz w:val="28"/>
          <w:szCs w:val="28"/>
        </w:rPr>
        <w:t>25</w:t>
      </w:r>
      <w:r w:rsidRPr="00F42A5B">
        <w:rPr>
          <w:color w:val="0D0D0D" w:themeColor="text1" w:themeTint="F2"/>
          <w:sz w:val="28"/>
          <w:szCs w:val="28"/>
        </w:rPr>
        <w:t> 000 (двадцат</w:t>
      </w:r>
      <w:r w:rsidRPr="00F42A5B" w:rsidR="00820430">
        <w:rPr>
          <w:color w:val="0D0D0D" w:themeColor="text1" w:themeTint="F2"/>
          <w:sz w:val="28"/>
          <w:szCs w:val="28"/>
        </w:rPr>
        <w:t>ь</w:t>
      </w:r>
      <w:r w:rsidRPr="00F42A5B" w:rsidR="008F54B3">
        <w:rPr>
          <w:color w:val="0D0D0D" w:themeColor="text1" w:themeTint="F2"/>
          <w:sz w:val="28"/>
          <w:szCs w:val="28"/>
        </w:rPr>
        <w:t xml:space="preserve"> пят</w:t>
      </w:r>
      <w:r w:rsidRPr="00F42A5B" w:rsidR="00820430">
        <w:rPr>
          <w:color w:val="0D0D0D" w:themeColor="text1" w:themeTint="F2"/>
          <w:sz w:val="28"/>
          <w:szCs w:val="28"/>
        </w:rPr>
        <w:t>ь</w:t>
      </w:r>
      <w:r w:rsidRPr="00F42A5B" w:rsidR="008F54B3">
        <w:rPr>
          <w:color w:val="0D0D0D" w:themeColor="text1" w:themeTint="F2"/>
          <w:sz w:val="28"/>
          <w:szCs w:val="28"/>
        </w:rPr>
        <w:t xml:space="preserve"> </w:t>
      </w:r>
      <w:r w:rsidRPr="00F42A5B">
        <w:rPr>
          <w:color w:val="0D0D0D" w:themeColor="text1" w:themeTint="F2"/>
          <w:sz w:val="28"/>
          <w:szCs w:val="28"/>
        </w:rPr>
        <w:t xml:space="preserve">тысяч) рублей.  </w:t>
      </w:r>
    </w:p>
    <w:p w:rsidR="00643D1F" w:rsidRPr="00F42A5B" w:rsidP="00643D1F">
      <w:pPr>
        <w:pStyle w:val="BodyTextIndent"/>
        <w:suppressAutoHyphens/>
        <w:ind w:left="-426" w:firstLine="710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 xml:space="preserve">Штраф подлежит уплате в УФК по Ханты-Мансийскому автономному </w:t>
      </w:r>
      <w:r w:rsidRPr="00F42A5B">
        <w:rPr>
          <w:color w:val="0D0D0D" w:themeColor="text1" w:themeTint="F2"/>
          <w:sz w:val="28"/>
          <w:szCs w:val="28"/>
        </w:rPr>
        <w:t>округу – Югре (администрация  города Нижневартовска,),  номер счета получателя платежа : 03100643000000018700, Банк получателя: РКЦ Ханты-Мансийск//УФК по Ханты-Мансийскому автономному округу-Югре г. Ханты-Мансийск, кор/счет: 40102810245370000007, БИК: 007</w:t>
      </w:r>
      <w:r w:rsidRPr="00F42A5B">
        <w:rPr>
          <w:color w:val="0D0D0D" w:themeColor="text1" w:themeTint="F2"/>
          <w:sz w:val="28"/>
          <w:szCs w:val="28"/>
        </w:rPr>
        <w:t>162163, ОКТМО 71875000, КБК: 04011601157010000140.</w:t>
      </w:r>
    </w:p>
    <w:p w:rsidR="00643D1F" w:rsidRPr="00F42A5B" w:rsidP="00643D1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</w:t>
      </w:r>
      <w:r w:rsidRPr="00F42A5B">
        <w:rPr>
          <w:color w:val="0D0D0D" w:themeColor="text1" w:themeTint="F2"/>
          <w:sz w:val="28"/>
          <w:szCs w:val="28"/>
        </w:rPr>
        <w:t xml:space="preserve">ю силу либо со дня истечения срока отсрочки или срока рассрочки, предусмотренных </w:t>
      </w:r>
      <w:hyperlink w:anchor="sub_315" w:history="1">
        <w:r w:rsidRPr="00F42A5B">
          <w:rPr>
            <w:color w:val="0D0D0D" w:themeColor="text1" w:themeTint="F2"/>
            <w:sz w:val="28"/>
            <w:szCs w:val="28"/>
          </w:rPr>
          <w:t>ст. 31.5</w:t>
        </w:r>
      </w:hyperlink>
      <w:r w:rsidRPr="00F42A5B">
        <w:rPr>
          <w:color w:val="0D0D0D" w:themeColor="text1" w:themeTint="F2"/>
          <w:sz w:val="28"/>
          <w:szCs w:val="28"/>
        </w:rPr>
        <w:t xml:space="preserve"> Кодекса РФ об административных правонарушениях.</w:t>
      </w:r>
    </w:p>
    <w:p w:rsidR="00643D1F" w:rsidRPr="00F42A5B" w:rsidP="00643D1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Квитанцию об оплате штрафа необходимо представить мировому судье судебного участка № 1 Нижн</w:t>
      </w:r>
      <w:r w:rsidRPr="00F42A5B">
        <w:rPr>
          <w:color w:val="0D0D0D" w:themeColor="text1" w:themeTint="F2"/>
          <w:sz w:val="28"/>
          <w:szCs w:val="28"/>
        </w:rPr>
        <w:t>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643D1F" w:rsidRPr="00F42A5B" w:rsidP="00643D1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Неуплата административного штрафа в указанный срок влечет привлечение к админи</w:t>
      </w:r>
      <w:r w:rsidRPr="00F42A5B">
        <w:rPr>
          <w:color w:val="0D0D0D" w:themeColor="text1" w:themeTint="F2"/>
          <w:sz w:val="28"/>
          <w:szCs w:val="28"/>
        </w:rPr>
        <w:t xml:space="preserve">стративной ответственности по ч. 1 ст. 20.25 Кодекса РФ об административных правонарушениях. </w:t>
      </w:r>
    </w:p>
    <w:p w:rsidR="00643D1F" w:rsidRPr="00F42A5B" w:rsidP="00643D1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F42A5B">
        <w:rPr>
          <w:color w:val="0D0D0D" w:themeColor="text1" w:themeTint="F2"/>
          <w:sz w:val="28"/>
          <w:szCs w:val="28"/>
        </w:rPr>
        <w:t>Постановление может быть обжаловано в Нижневартовский</w:t>
      </w:r>
      <w:r w:rsidRPr="00F42A5B">
        <w:rPr>
          <w:color w:val="0D0D0D" w:themeColor="text1" w:themeTint="F2"/>
          <w:sz w:val="28"/>
          <w:szCs w:val="28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№1.</w:t>
      </w:r>
    </w:p>
    <w:p w:rsidR="00F42A5B" w:rsidRPr="00F42A5B" w:rsidP="00643D1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</w:p>
    <w:p w:rsidR="00F42A5B" w:rsidRPr="00F42A5B" w:rsidP="00643D1F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</w:p>
    <w:p w:rsidR="00D53D26" w:rsidRPr="00F42A5B" w:rsidP="00643D1F">
      <w:pPr>
        <w:widowControl w:val="0"/>
        <w:ind w:left="-426" w:firstLine="71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…</w:t>
      </w:r>
      <w:r w:rsidR="00971318">
        <w:rPr>
          <w:color w:val="0D0D0D" w:themeColor="text1" w:themeTint="F2"/>
          <w:sz w:val="28"/>
          <w:szCs w:val="28"/>
        </w:rPr>
        <w:t xml:space="preserve"> мировой судья судебного участка №1</w:t>
      </w:r>
      <w:r w:rsidR="00971318">
        <w:rPr>
          <w:color w:val="0D0D0D" w:themeColor="text1" w:themeTint="F2"/>
          <w:sz w:val="28"/>
          <w:szCs w:val="28"/>
        </w:rPr>
        <w:tab/>
      </w:r>
      <w:r w:rsidR="00971318">
        <w:rPr>
          <w:color w:val="0D0D0D" w:themeColor="text1" w:themeTint="F2"/>
          <w:sz w:val="28"/>
          <w:szCs w:val="28"/>
        </w:rPr>
        <w:tab/>
        <w:t>О.В.Вдовина</w:t>
      </w:r>
    </w:p>
    <w:p w:rsidR="00FB42E1" w:rsidRPr="00F42A5B">
      <w:pPr>
        <w:rPr>
          <w:color w:val="0D0D0D" w:themeColor="text1" w:themeTint="F2"/>
          <w:sz w:val="28"/>
          <w:szCs w:val="28"/>
        </w:rPr>
      </w:pPr>
    </w:p>
    <w:p w:rsidR="00F42A5B" w:rsidRPr="00F42A5B">
      <w:pPr>
        <w:rPr>
          <w:color w:val="0D0D0D" w:themeColor="text1" w:themeTint="F2"/>
          <w:sz w:val="28"/>
          <w:szCs w:val="28"/>
        </w:rPr>
      </w:pPr>
    </w:p>
    <w:sectPr w:rsidSect="004C5A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ADD">
    <w:pPr>
      <w:pStyle w:val="Footer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ADD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width:5.8pt;height:13.55pt;margin-top:0.05pt;margin-left:546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251659264" stroked="f">
              <v:fill opacity="0"/>
              <v:textbox inset="0,0,0,0">
                <w:txbxContent>
                  <w:p w:rsidR="004C5ADD"/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AD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ADD" w:rsidP="004C5A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C5ADD" w:rsidP="004C5ADD">
    <w:pPr>
      <w:pStyle w:val="Header"/>
      <w:ind w:right="360"/>
    </w:pPr>
  </w:p>
  <w:p w:rsidR="004C5A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A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A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1F"/>
    <w:rsid w:val="00082583"/>
    <w:rsid w:val="000A556E"/>
    <w:rsid w:val="001C7114"/>
    <w:rsid w:val="002D4250"/>
    <w:rsid w:val="00424984"/>
    <w:rsid w:val="004C5ADD"/>
    <w:rsid w:val="0056288D"/>
    <w:rsid w:val="005749B6"/>
    <w:rsid w:val="005A7B53"/>
    <w:rsid w:val="00643D1F"/>
    <w:rsid w:val="00820430"/>
    <w:rsid w:val="0088078E"/>
    <w:rsid w:val="008F54B3"/>
    <w:rsid w:val="00971318"/>
    <w:rsid w:val="009A4D5D"/>
    <w:rsid w:val="009F30A0"/>
    <w:rsid w:val="00AD42B9"/>
    <w:rsid w:val="00AF7520"/>
    <w:rsid w:val="00B97A22"/>
    <w:rsid w:val="00BE3C34"/>
    <w:rsid w:val="00C4083C"/>
    <w:rsid w:val="00C87BBF"/>
    <w:rsid w:val="00CA7E56"/>
    <w:rsid w:val="00D17F02"/>
    <w:rsid w:val="00D2011F"/>
    <w:rsid w:val="00D3039C"/>
    <w:rsid w:val="00D53D26"/>
    <w:rsid w:val="00E84826"/>
    <w:rsid w:val="00EC4521"/>
    <w:rsid w:val="00F42A5B"/>
    <w:rsid w:val="00FB42E1"/>
    <w:rsid w:val="00FE5E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F9450FB-2816-4A0D-8158-77F7BFF1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643D1F"/>
    <w:rPr>
      <w:rFonts w:cs="Times New Roman"/>
    </w:rPr>
  </w:style>
  <w:style w:type="paragraph" w:styleId="BodyTextIndent">
    <w:name w:val="Body Text Indent"/>
    <w:basedOn w:val="Normal"/>
    <w:link w:val="1"/>
    <w:uiPriority w:val="99"/>
    <w:rsid w:val="00643D1F"/>
    <w:pPr>
      <w:ind w:firstLine="540"/>
      <w:jc w:val="both"/>
    </w:pPr>
  </w:style>
  <w:style w:type="character" w:customStyle="1" w:styleId="a">
    <w:name w:val="Основной текст с отступом Знак"/>
    <w:basedOn w:val="DefaultParagraphFont"/>
    <w:uiPriority w:val="99"/>
    <w:semiHidden/>
    <w:rsid w:val="00643D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с отступом Знак1"/>
    <w:link w:val="BodyTextIndent"/>
    <w:uiPriority w:val="99"/>
    <w:locked/>
    <w:rsid w:val="00643D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a0"/>
    <w:uiPriority w:val="99"/>
    <w:rsid w:val="00643D1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643D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a1"/>
    <w:uiPriority w:val="99"/>
    <w:rsid w:val="00643D1F"/>
    <w:pPr>
      <w:suppressLineNumbers/>
      <w:tabs>
        <w:tab w:val="center" w:pos="4819"/>
        <w:tab w:val="right" w:pos="9638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643D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643D1F"/>
    <w:rPr>
      <w:color w:val="0000FF"/>
      <w:u w:val="single"/>
    </w:rPr>
  </w:style>
  <w:style w:type="paragraph" w:styleId="BodyText">
    <w:name w:val="Body Text"/>
    <w:basedOn w:val="Normal"/>
    <w:link w:val="a2"/>
    <w:uiPriority w:val="99"/>
    <w:rsid w:val="00643D1F"/>
    <w:pPr>
      <w:spacing w:after="120"/>
    </w:pPr>
    <w:rPr>
      <w:lang w:val="x-none"/>
    </w:rPr>
  </w:style>
  <w:style w:type="character" w:customStyle="1" w:styleId="a2">
    <w:name w:val="Основной текст Знак"/>
    <w:basedOn w:val="DefaultParagraphFont"/>
    <w:link w:val="BodyText"/>
    <w:uiPriority w:val="99"/>
    <w:rsid w:val="00643D1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3">
    <w:name w:val="Без интервала Знак"/>
    <w:aliases w:val="Без интервала для таблиц Знак"/>
    <w:link w:val="NoSpacing"/>
    <w:uiPriority w:val="1"/>
    <w:locked/>
    <w:rsid w:val="00BE3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aliases w:val="Без интервала для таблиц"/>
    <w:link w:val="a3"/>
    <w:uiPriority w:val="1"/>
    <w:qFormat/>
    <w:rsid w:val="00BE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8F54B3"/>
    <w:pPr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AD42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D42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RLAW926&amp;n=280829&amp;dst=117965&amp;field=134&amp;date=14.08.2023" TargetMode="External" /><Relationship Id="rId6" Type="http://schemas.openxmlformats.org/officeDocument/2006/relationships/hyperlink" Target="http://admnv.cloud.consultant.ru/cons?rnd=D3EF1C5120F016E79E8B226B68A6E744&amp;req=doc&amp;base=RLAW926&amp;n=165630&amp;dst=100020&amp;fld=134&amp;date=26.11.2019" TargetMode="External" /><Relationship Id="rId7" Type="http://schemas.openxmlformats.org/officeDocument/2006/relationships/hyperlink" Target="https://login.consultant.ru/link/?req=doc&amp;base=LAW&amp;n=431853&amp;dst=103045&amp;field=134&amp;date=19.12.2022" TargetMode="External" /><Relationship Id="rId8" Type="http://schemas.openxmlformats.org/officeDocument/2006/relationships/hyperlink" Target="https://home.garant.ru/" TargetMode="External" /><Relationship Id="rId9" Type="http://schemas.openxmlformats.org/officeDocument/2006/relationships/hyperlink" Target="https://www.consultant.ru/document/cons_doc_LAW_465969/af22f6ab34d6816e5a70f14347081e2c1bfce662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19960-9849-4D8B-80E4-CD42214B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